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49C6D" w14:textId="13D592E4" w:rsidR="0066711C" w:rsidRPr="0066711C" w:rsidRDefault="0066711C" w:rsidP="0066711C">
      <w:pPr>
        <w:spacing w:line="420" w:lineRule="exact"/>
        <w:ind w:left="606" w:right="613"/>
        <w:jc w:val="center"/>
        <w:rPr>
          <w:rFonts w:eastAsia="Calibri" w:cs="Calibri"/>
          <w:color w:val="548DD4"/>
          <w:position w:val="1"/>
          <w:sz w:val="28"/>
          <w:szCs w:val="28"/>
        </w:rPr>
      </w:pPr>
      <w:r w:rsidRPr="0066711C">
        <w:rPr>
          <w:rFonts w:eastAsia="Calibri" w:cs="Calibri"/>
          <w:color w:val="548DD4"/>
          <w:position w:val="1"/>
          <w:sz w:val="28"/>
          <w:szCs w:val="28"/>
        </w:rPr>
        <w:t>La v</w:t>
      </w:r>
      <w:r w:rsidRPr="0066711C">
        <w:rPr>
          <w:rFonts w:eastAsia="Calibri" w:cs="Calibri"/>
          <w:color w:val="548DD4"/>
          <w:spacing w:val="1"/>
          <w:position w:val="1"/>
          <w:sz w:val="28"/>
          <w:szCs w:val="28"/>
        </w:rPr>
        <w:t>a</w:t>
      </w:r>
      <w:r w:rsidRPr="0066711C">
        <w:rPr>
          <w:rFonts w:eastAsia="Calibri" w:cs="Calibri"/>
          <w:color w:val="548DD4"/>
          <w:spacing w:val="-1"/>
          <w:position w:val="1"/>
          <w:sz w:val="28"/>
          <w:szCs w:val="28"/>
        </w:rPr>
        <w:t>l</w:t>
      </w:r>
      <w:r w:rsidRPr="0066711C">
        <w:rPr>
          <w:rFonts w:eastAsia="Calibri" w:cs="Calibri"/>
          <w:color w:val="548DD4"/>
          <w:position w:val="1"/>
          <w:sz w:val="28"/>
          <w:szCs w:val="28"/>
        </w:rPr>
        <w:t>utaz</w:t>
      </w:r>
      <w:r w:rsidRPr="0066711C">
        <w:rPr>
          <w:rFonts w:eastAsia="Calibri" w:cs="Calibri"/>
          <w:color w:val="548DD4"/>
          <w:spacing w:val="-1"/>
          <w:position w:val="1"/>
          <w:sz w:val="28"/>
          <w:szCs w:val="28"/>
        </w:rPr>
        <w:t>i</w:t>
      </w:r>
      <w:r w:rsidRPr="0066711C">
        <w:rPr>
          <w:rFonts w:eastAsia="Calibri" w:cs="Calibri"/>
          <w:color w:val="548DD4"/>
          <w:position w:val="1"/>
          <w:sz w:val="28"/>
          <w:szCs w:val="28"/>
        </w:rPr>
        <w:t>one d</w:t>
      </w:r>
      <w:r w:rsidRPr="0066711C">
        <w:rPr>
          <w:rFonts w:eastAsia="Calibri" w:cs="Calibri"/>
          <w:color w:val="548DD4"/>
          <w:spacing w:val="1"/>
          <w:position w:val="1"/>
          <w:sz w:val="28"/>
          <w:szCs w:val="28"/>
        </w:rPr>
        <w:t>e</w:t>
      </w:r>
      <w:r w:rsidRPr="0066711C">
        <w:rPr>
          <w:rFonts w:eastAsia="Calibri" w:cs="Calibri"/>
          <w:color w:val="548DD4"/>
          <w:spacing w:val="-1"/>
          <w:position w:val="1"/>
          <w:sz w:val="28"/>
          <w:szCs w:val="28"/>
        </w:rPr>
        <w:t>ll</w:t>
      </w:r>
      <w:r w:rsidRPr="0066711C">
        <w:rPr>
          <w:rFonts w:eastAsia="Calibri" w:cs="Calibri"/>
          <w:color w:val="548DD4"/>
          <w:position w:val="1"/>
          <w:sz w:val="28"/>
          <w:szCs w:val="28"/>
        </w:rPr>
        <w:t>a Terza Missi</w:t>
      </w:r>
      <w:r w:rsidRPr="0066711C">
        <w:rPr>
          <w:rFonts w:eastAsia="Calibri" w:cs="Calibri"/>
          <w:color w:val="548DD4"/>
          <w:spacing w:val="2"/>
          <w:position w:val="1"/>
          <w:sz w:val="28"/>
          <w:szCs w:val="28"/>
        </w:rPr>
        <w:t>o</w:t>
      </w:r>
      <w:r w:rsidRPr="0066711C">
        <w:rPr>
          <w:rFonts w:eastAsia="Calibri" w:cs="Calibri"/>
          <w:color w:val="548DD4"/>
          <w:position w:val="1"/>
          <w:sz w:val="28"/>
          <w:szCs w:val="28"/>
        </w:rPr>
        <w:t>ne/Impatto socio-economico della ricerca</w:t>
      </w:r>
      <w:r>
        <w:rPr>
          <w:rFonts w:eastAsia="Calibri" w:cs="Calibri"/>
          <w:color w:val="548DD4"/>
          <w:position w:val="1"/>
          <w:sz w:val="28"/>
          <w:szCs w:val="28"/>
        </w:rPr>
        <w:t xml:space="preserve"> </w:t>
      </w:r>
      <w:r w:rsidRPr="0066711C">
        <w:rPr>
          <w:rFonts w:eastAsia="Calibri" w:cs="Calibri"/>
          <w:color w:val="548DD4"/>
          <w:spacing w:val="4"/>
          <w:position w:val="1"/>
          <w:sz w:val="28"/>
          <w:szCs w:val="28"/>
        </w:rPr>
        <w:t xml:space="preserve">nelle Università </w:t>
      </w:r>
    </w:p>
    <w:p w14:paraId="3B61ED0C" w14:textId="77777777" w:rsidR="0066711C" w:rsidRPr="00817BF9" w:rsidRDefault="0066711C" w:rsidP="0066711C">
      <w:pPr>
        <w:spacing w:before="3" w:line="120" w:lineRule="exact"/>
        <w:rPr>
          <w:color w:val="548DD4"/>
          <w:sz w:val="13"/>
          <w:szCs w:val="13"/>
        </w:rPr>
      </w:pPr>
    </w:p>
    <w:p w14:paraId="36CFAAF8" w14:textId="77777777" w:rsidR="0066711C" w:rsidRPr="00817BF9" w:rsidRDefault="0066711C" w:rsidP="0066711C">
      <w:pPr>
        <w:spacing w:line="200" w:lineRule="exact"/>
        <w:rPr>
          <w:color w:val="548DD4"/>
        </w:rPr>
      </w:pPr>
    </w:p>
    <w:p w14:paraId="57DEBC1E" w14:textId="77777777" w:rsidR="0066711C" w:rsidRPr="00817BF9" w:rsidRDefault="0066711C" w:rsidP="0066711C">
      <w:pPr>
        <w:spacing w:line="200" w:lineRule="exact"/>
        <w:rPr>
          <w:color w:val="548DD4"/>
        </w:rPr>
      </w:pPr>
    </w:p>
    <w:p w14:paraId="16E3A471" w14:textId="77777777" w:rsidR="0066711C" w:rsidRPr="00817BF9" w:rsidRDefault="0066711C" w:rsidP="0066711C">
      <w:pPr>
        <w:tabs>
          <w:tab w:val="left" w:pos="8222"/>
        </w:tabs>
        <w:spacing w:after="0"/>
        <w:ind w:left="1134" w:right="1418"/>
        <w:jc w:val="center"/>
        <w:rPr>
          <w:rFonts w:eastAsia="Calibri" w:cs="Calibri"/>
          <w:b/>
          <w:color w:val="548DD4"/>
          <w:sz w:val="36"/>
          <w:szCs w:val="36"/>
        </w:rPr>
      </w:pPr>
      <w:r w:rsidRPr="00817BF9">
        <w:rPr>
          <w:rFonts w:eastAsia="Calibri" w:cs="Calibri"/>
          <w:b/>
          <w:color w:val="548DD4"/>
          <w:sz w:val="36"/>
          <w:szCs w:val="36"/>
        </w:rPr>
        <w:t xml:space="preserve">Linee guida per la compilazione </w:t>
      </w:r>
    </w:p>
    <w:p w14:paraId="362838DA" w14:textId="77777777" w:rsidR="0066711C" w:rsidRPr="00817BF9" w:rsidRDefault="0066711C" w:rsidP="0066711C">
      <w:pPr>
        <w:tabs>
          <w:tab w:val="left" w:pos="8222"/>
        </w:tabs>
        <w:spacing w:after="0"/>
        <w:ind w:left="1134" w:right="1418"/>
        <w:jc w:val="center"/>
        <w:rPr>
          <w:rFonts w:eastAsia="Calibri" w:cs="Calibri"/>
          <w:b/>
          <w:color w:val="548DD4"/>
          <w:sz w:val="36"/>
          <w:szCs w:val="36"/>
        </w:rPr>
      </w:pPr>
      <w:proofErr w:type="gramStart"/>
      <w:r w:rsidRPr="00817BF9">
        <w:rPr>
          <w:rFonts w:eastAsia="Calibri" w:cs="Calibri"/>
          <w:b/>
          <w:color w:val="548DD4"/>
          <w:sz w:val="36"/>
          <w:szCs w:val="36"/>
        </w:rPr>
        <w:t>della</w:t>
      </w:r>
      <w:proofErr w:type="gramEnd"/>
      <w:r w:rsidRPr="00817BF9">
        <w:rPr>
          <w:rFonts w:eastAsia="Calibri" w:cs="Calibri"/>
          <w:b/>
          <w:color w:val="548DD4"/>
          <w:sz w:val="36"/>
          <w:szCs w:val="36"/>
        </w:rPr>
        <w:t xml:space="preserve"> Scheda Unica Annuale </w:t>
      </w:r>
    </w:p>
    <w:p w14:paraId="4019C6B5" w14:textId="77777777" w:rsidR="0066711C" w:rsidRPr="00817BF9" w:rsidRDefault="0066711C" w:rsidP="0066711C">
      <w:pPr>
        <w:tabs>
          <w:tab w:val="left" w:pos="8222"/>
        </w:tabs>
        <w:spacing w:after="0"/>
        <w:ind w:left="1134" w:right="1418"/>
        <w:jc w:val="center"/>
        <w:rPr>
          <w:rFonts w:eastAsia="Calibri" w:cs="Calibri"/>
          <w:color w:val="548DD4"/>
          <w:sz w:val="36"/>
          <w:szCs w:val="36"/>
        </w:rPr>
      </w:pPr>
      <w:proofErr w:type="gramStart"/>
      <w:r w:rsidRPr="00817BF9">
        <w:rPr>
          <w:rFonts w:eastAsia="Calibri" w:cs="Calibri"/>
          <w:b/>
          <w:color w:val="548DD4"/>
          <w:sz w:val="36"/>
          <w:szCs w:val="36"/>
        </w:rPr>
        <w:t>per</w:t>
      </w:r>
      <w:proofErr w:type="gramEnd"/>
      <w:r w:rsidRPr="00817BF9">
        <w:rPr>
          <w:rFonts w:eastAsia="Calibri" w:cs="Calibri"/>
          <w:b/>
          <w:color w:val="548DD4"/>
          <w:sz w:val="36"/>
          <w:szCs w:val="36"/>
        </w:rPr>
        <w:t xml:space="preserve"> la Terza Missione</w:t>
      </w:r>
    </w:p>
    <w:p w14:paraId="1F8D1099" w14:textId="1DD1C6E8" w:rsidR="0066711C" w:rsidRDefault="0096784C" w:rsidP="0096784C">
      <w:pPr>
        <w:tabs>
          <w:tab w:val="left" w:pos="1985"/>
        </w:tabs>
        <w:spacing w:after="0" w:line="23" w:lineRule="atLeast"/>
        <w:ind w:right="7653"/>
        <w:jc w:val="center"/>
        <w:rPr>
          <w:rFonts w:eastAsia="Calibri" w:cs="Calibri"/>
          <w:color w:val="548DD4"/>
          <w:position w:val="1"/>
          <w:sz w:val="32"/>
          <w:szCs w:val="32"/>
        </w:rPr>
      </w:pPr>
      <w:r>
        <w:rPr>
          <w:rFonts w:eastAsia="Calibri" w:cs="Calibri"/>
          <w:color w:val="548DD4"/>
          <w:position w:val="1"/>
          <w:sz w:val="32"/>
          <w:szCs w:val="32"/>
        </w:rPr>
        <w:tab/>
      </w:r>
      <w:r>
        <w:rPr>
          <w:rFonts w:eastAsia="Calibri" w:cs="Calibri"/>
          <w:color w:val="548DD4"/>
          <w:position w:val="1"/>
          <w:sz w:val="32"/>
          <w:szCs w:val="32"/>
        </w:rPr>
        <w:tab/>
      </w:r>
      <w:r>
        <w:rPr>
          <w:rFonts w:eastAsia="Calibri" w:cs="Calibri"/>
          <w:color w:val="548DD4"/>
          <w:position w:val="1"/>
          <w:sz w:val="32"/>
          <w:szCs w:val="32"/>
        </w:rPr>
        <w:tab/>
      </w:r>
      <w:r>
        <w:rPr>
          <w:rFonts w:eastAsia="Calibri" w:cs="Calibri"/>
          <w:color w:val="548DD4"/>
          <w:position w:val="1"/>
          <w:sz w:val="32"/>
          <w:szCs w:val="32"/>
        </w:rPr>
        <w:tab/>
      </w:r>
      <w:r>
        <w:rPr>
          <w:rFonts w:eastAsia="Calibri" w:cs="Calibri"/>
          <w:color w:val="548DD4"/>
          <w:position w:val="1"/>
          <w:sz w:val="32"/>
          <w:szCs w:val="32"/>
        </w:rPr>
        <w:tab/>
        <w:t>(</w:t>
      </w:r>
      <w:r w:rsidRPr="0096784C">
        <w:rPr>
          <w:rFonts w:eastAsia="Calibri" w:cs="Calibri"/>
          <w:b/>
          <w:color w:val="548DD4"/>
          <w:position w:val="1"/>
          <w:sz w:val="32"/>
          <w:szCs w:val="32"/>
          <w:u w:val="single"/>
        </w:rPr>
        <w:t>B</w:t>
      </w:r>
      <w:r w:rsidR="00F02C2E">
        <w:rPr>
          <w:rFonts w:eastAsia="Calibri" w:cs="Calibri"/>
          <w:b/>
          <w:color w:val="548DD4"/>
          <w:position w:val="1"/>
          <w:sz w:val="32"/>
          <w:szCs w:val="32"/>
          <w:u w:val="single"/>
        </w:rPr>
        <w:t>OZZA</w:t>
      </w:r>
      <w:r>
        <w:rPr>
          <w:rFonts w:eastAsia="Calibri" w:cs="Calibri"/>
          <w:color w:val="548DD4"/>
          <w:position w:val="1"/>
          <w:sz w:val="32"/>
          <w:szCs w:val="32"/>
        </w:rPr>
        <w:t>)</w:t>
      </w:r>
    </w:p>
    <w:p w14:paraId="01C27C14" w14:textId="77777777" w:rsidR="0066711C" w:rsidRDefault="0066711C" w:rsidP="0066711C">
      <w:pPr>
        <w:tabs>
          <w:tab w:val="left" w:pos="1985"/>
        </w:tabs>
        <w:spacing w:after="0" w:line="23" w:lineRule="atLeast"/>
        <w:ind w:right="7653"/>
        <w:jc w:val="both"/>
        <w:rPr>
          <w:rFonts w:eastAsia="Calibri" w:cs="Calibri"/>
          <w:color w:val="548DD4"/>
          <w:position w:val="1"/>
          <w:sz w:val="32"/>
          <w:szCs w:val="32"/>
        </w:rPr>
      </w:pPr>
    </w:p>
    <w:p w14:paraId="1D1EAB1D" w14:textId="77777777" w:rsidR="0066711C" w:rsidRDefault="0066711C" w:rsidP="0066711C">
      <w:pPr>
        <w:tabs>
          <w:tab w:val="left" w:pos="1985"/>
        </w:tabs>
        <w:spacing w:after="0" w:line="23" w:lineRule="atLeast"/>
        <w:ind w:right="7653"/>
        <w:jc w:val="both"/>
        <w:rPr>
          <w:rFonts w:eastAsia="Calibri" w:cs="Calibri"/>
          <w:color w:val="548DD4"/>
          <w:position w:val="1"/>
          <w:sz w:val="32"/>
          <w:szCs w:val="32"/>
        </w:rPr>
      </w:pPr>
    </w:p>
    <w:p w14:paraId="28FA8BBD" w14:textId="77777777" w:rsidR="00AA6FED" w:rsidRDefault="00184775" w:rsidP="00184775">
      <w:pPr>
        <w:pBdr>
          <w:top w:val="single" w:sz="4" w:space="1" w:color="auto"/>
          <w:left w:val="single" w:sz="4" w:space="4" w:color="auto"/>
          <w:bottom w:val="single" w:sz="4" w:space="1" w:color="auto"/>
          <w:right w:val="single" w:sz="4" w:space="4" w:color="auto"/>
        </w:pBdr>
        <w:shd w:val="clear" w:color="auto" w:fill="FFFF99"/>
        <w:spacing w:after="0" w:line="23" w:lineRule="atLeast"/>
        <w:ind w:right="-1"/>
        <w:jc w:val="center"/>
        <w:rPr>
          <w:rFonts w:ascii="Garamond" w:eastAsia="Calibri" w:hAnsi="Garamond" w:cs="Calibri"/>
          <w:position w:val="1"/>
          <w:sz w:val="24"/>
          <w:szCs w:val="24"/>
        </w:rPr>
      </w:pPr>
      <w:r>
        <w:rPr>
          <w:rFonts w:ascii="Garamond" w:eastAsia="Calibri" w:hAnsi="Garamond" w:cs="Calibri"/>
          <w:position w:val="1"/>
          <w:sz w:val="24"/>
          <w:szCs w:val="24"/>
        </w:rPr>
        <w:t xml:space="preserve">Commenti e proposte di modifica/integrazione </w:t>
      </w:r>
      <w:r w:rsidR="00AA6FED">
        <w:rPr>
          <w:rFonts w:ascii="Garamond" w:eastAsia="Calibri" w:hAnsi="Garamond" w:cs="Calibri"/>
          <w:position w:val="1"/>
          <w:sz w:val="24"/>
          <w:szCs w:val="24"/>
        </w:rPr>
        <w:t>della</w:t>
      </w:r>
    </w:p>
    <w:p w14:paraId="77E9A0EC" w14:textId="2ECFA56E" w:rsidR="00184775" w:rsidRDefault="00AA6FED" w:rsidP="00184775">
      <w:pPr>
        <w:pBdr>
          <w:top w:val="single" w:sz="4" w:space="1" w:color="auto"/>
          <w:left w:val="single" w:sz="4" w:space="4" w:color="auto"/>
          <w:bottom w:val="single" w:sz="4" w:space="1" w:color="auto"/>
          <w:right w:val="single" w:sz="4" w:space="4" w:color="auto"/>
        </w:pBdr>
        <w:shd w:val="clear" w:color="auto" w:fill="FFFF99"/>
        <w:spacing w:after="0" w:line="23" w:lineRule="atLeast"/>
        <w:ind w:right="-1"/>
        <w:jc w:val="center"/>
        <w:rPr>
          <w:rFonts w:ascii="Garamond" w:eastAsia="Calibri" w:hAnsi="Garamond" w:cs="Calibri"/>
          <w:position w:val="1"/>
          <w:sz w:val="24"/>
          <w:szCs w:val="24"/>
        </w:rPr>
      </w:pPr>
      <w:r>
        <w:rPr>
          <w:rFonts w:ascii="Garamond" w:eastAsia="Calibri" w:hAnsi="Garamond" w:cs="Calibri"/>
          <w:position w:val="1"/>
          <w:sz w:val="24"/>
          <w:szCs w:val="24"/>
        </w:rPr>
        <w:t xml:space="preserve">Rete degli Atenei e dei Centri di Ricerca per il Public Engagement - </w:t>
      </w:r>
      <w:proofErr w:type="spellStart"/>
      <w:r>
        <w:rPr>
          <w:rFonts w:ascii="Garamond" w:eastAsia="Calibri" w:hAnsi="Garamond" w:cs="Calibri"/>
          <w:position w:val="1"/>
          <w:sz w:val="24"/>
          <w:szCs w:val="24"/>
        </w:rPr>
        <w:t>APEnet</w:t>
      </w:r>
      <w:proofErr w:type="spellEnd"/>
    </w:p>
    <w:p w14:paraId="3C973295" w14:textId="0E2216A3" w:rsidR="0066711C" w:rsidRPr="00184775" w:rsidRDefault="00184775" w:rsidP="00184775">
      <w:pPr>
        <w:pBdr>
          <w:top w:val="single" w:sz="4" w:space="1" w:color="auto"/>
          <w:left w:val="single" w:sz="4" w:space="4" w:color="auto"/>
          <w:bottom w:val="single" w:sz="4" w:space="1" w:color="auto"/>
          <w:right w:val="single" w:sz="4" w:space="4" w:color="auto"/>
        </w:pBdr>
        <w:shd w:val="clear" w:color="auto" w:fill="FFFF99"/>
        <w:spacing w:after="0" w:line="23" w:lineRule="atLeast"/>
        <w:ind w:right="-1"/>
        <w:jc w:val="center"/>
        <w:rPr>
          <w:rFonts w:ascii="Garamond" w:eastAsia="Calibri" w:hAnsi="Garamond" w:cs="Calibri"/>
          <w:position w:val="1"/>
          <w:sz w:val="24"/>
          <w:szCs w:val="24"/>
        </w:rPr>
      </w:pPr>
      <w:r>
        <w:rPr>
          <w:rFonts w:ascii="Garamond" w:eastAsia="Calibri" w:hAnsi="Garamond" w:cs="Calibri"/>
          <w:position w:val="1"/>
          <w:sz w:val="24"/>
          <w:szCs w:val="24"/>
        </w:rPr>
        <w:t>(</w:t>
      </w:r>
      <w:r w:rsidRPr="00184775">
        <w:rPr>
          <w:rFonts w:ascii="Garamond" w:eastAsia="Calibri" w:hAnsi="Garamond" w:cs="Calibri"/>
          <w:i/>
          <w:position w:val="1"/>
          <w:sz w:val="24"/>
          <w:szCs w:val="24"/>
        </w:rPr>
        <w:t xml:space="preserve">bozza di lavoro del </w:t>
      </w:r>
      <w:r w:rsidR="00AA6FED">
        <w:rPr>
          <w:rFonts w:ascii="Garamond" w:eastAsia="Calibri" w:hAnsi="Garamond" w:cs="Calibri"/>
          <w:i/>
          <w:position w:val="1"/>
          <w:sz w:val="24"/>
          <w:szCs w:val="24"/>
        </w:rPr>
        <w:t xml:space="preserve">3 dicembre </w:t>
      </w:r>
      <w:r w:rsidRPr="00184775">
        <w:rPr>
          <w:rFonts w:ascii="Garamond" w:eastAsia="Calibri" w:hAnsi="Garamond" w:cs="Calibri"/>
          <w:i/>
          <w:position w:val="1"/>
          <w:sz w:val="24"/>
          <w:szCs w:val="24"/>
        </w:rPr>
        <w:t>2017</w:t>
      </w:r>
      <w:r>
        <w:rPr>
          <w:rFonts w:ascii="Garamond" w:eastAsia="Calibri" w:hAnsi="Garamond" w:cs="Calibri"/>
          <w:position w:val="1"/>
          <w:sz w:val="24"/>
          <w:szCs w:val="24"/>
        </w:rPr>
        <w:t>)</w:t>
      </w:r>
    </w:p>
    <w:p w14:paraId="0F7C4DB5" w14:textId="77777777" w:rsidR="0066711C" w:rsidRDefault="0066711C" w:rsidP="0066711C">
      <w:pPr>
        <w:tabs>
          <w:tab w:val="left" w:pos="1985"/>
        </w:tabs>
        <w:spacing w:after="0" w:line="23" w:lineRule="atLeast"/>
        <w:ind w:right="7653"/>
        <w:jc w:val="both"/>
        <w:rPr>
          <w:rFonts w:eastAsia="Calibri" w:cs="Calibri"/>
          <w:color w:val="548DD4"/>
          <w:position w:val="1"/>
          <w:sz w:val="32"/>
          <w:szCs w:val="32"/>
        </w:rPr>
      </w:pPr>
    </w:p>
    <w:p w14:paraId="2EBDC87C" w14:textId="606E8279" w:rsidR="0066711C" w:rsidRDefault="00465B36" w:rsidP="0066711C">
      <w:pPr>
        <w:tabs>
          <w:tab w:val="left" w:pos="1985"/>
        </w:tabs>
        <w:spacing w:after="0" w:line="23" w:lineRule="atLeast"/>
        <w:ind w:right="7653"/>
        <w:jc w:val="both"/>
        <w:rPr>
          <w:rFonts w:eastAsia="Calibri" w:cs="Calibri"/>
          <w:color w:val="548DD4"/>
          <w:position w:val="1"/>
          <w:sz w:val="32"/>
          <w:szCs w:val="32"/>
        </w:rPr>
      </w:pPr>
      <w:r>
        <w:rPr>
          <w:rFonts w:eastAsia="Calibri" w:cs="Calibri"/>
          <w:color w:val="548DD4"/>
          <w:position w:val="1"/>
          <w:sz w:val="32"/>
          <w:szCs w:val="32"/>
        </w:rPr>
        <w:tab/>
      </w:r>
    </w:p>
    <w:p w14:paraId="41C10B92" w14:textId="77777777" w:rsidR="0066711C" w:rsidRDefault="0066711C" w:rsidP="0066711C">
      <w:pPr>
        <w:tabs>
          <w:tab w:val="left" w:pos="1985"/>
        </w:tabs>
        <w:spacing w:after="0" w:line="23" w:lineRule="atLeast"/>
        <w:ind w:right="7653"/>
        <w:jc w:val="both"/>
        <w:rPr>
          <w:rFonts w:eastAsia="Calibri" w:cs="Calibri"/>
          <w:color w:val="548DD4"/>
          <w:position w:val="1"/>
          <w:sz w:val="32"/>
          <w:szCs w:val="32"/>
        </w:rPr>
      </w:pPr>
    </w:p>
    <w:p w14:paraId="23CEBF34" w14:textId="77777777" w:rsidR="0066711C" w:rsidRDefault="0066711C" w:rsidP="0066711C">
      <w:pPr>
        <w:tabs>
          <w:tab w:val="left" w:pos="1985"/>
        </w:tabs>
        <w:spacing w:after="0" w:line="23" w:lineRule="atLeast"/>
        <w:ind w:right="7653"/>
        <w:jc w:val="both"/>
        <w:rPr>
          <w:rFonts w:eastAsia="Calibri" w:cs="Calibri"/>
          <w:color w:val="2D74B5"/>
          <w:position w:val="1"/>
          <w:sz w:val="32"/>
          <w:szCs w:val="32"/>
        </w:rPr>
      </w:pPr>
      <w:r w:rsidRPr="00817BF9">
        <w:rPr>
          <w:rFonts w:eastAsia="Calibri" w:cs="Calibri"/>
          <w:color w:val="548DD4"/>
          <w:position w:val="1"/>
          <w:sz w:val="32"/>
          <w:szCs w:val="32"/>
        </w:rPr>
        <w:t>In</w:t>
      </w:r>
      <w:r w:rsidRPr="00817BF9">
        <w:rPr>
          <w:rFonts w:eastAsia="Calibri" w:cs="Calibri"/>
          <w:color w:val="548DD4"/>
          <w:spacing w:val="-1"/>
          <w:position w:val="1"/>
          <w:sz w:val="32"/>
          <w:szCs w:val="32"/>
        </w:rPr>
        <w:t>t</w:t>
      </w:r>
      <w:r w:rsidRPr="00817BF9">
        <w:rPr>
          <w:rFonts w:eastAsia="Calibri" w:cs="Calibri"/>
          <w:color w:val="548DD4"/>
          <w:spacing w:val="2"/>
          <w:position w:val="1"/>
          <w:sz w:val="32"/>
          <w:szCs w:val="32"/>
        </w:rPr>
        <w:t>r</w:t>
      </w:r>
      <w:r w:rsidRPr="00817BF9">
        <w:rPr>
          <w:rFonts w:eastAsia="Calibri" w:cs="Calibri"/>
          <w:color w:val="548DD4"/>
          <w:position w:val="1"/>
          <w:sz w:val="32"/>
          <w:szCs w:val="32"/>
        </w:rPr>
        <w:t>oduzione</w:t>
      </w:r>
    </w:p>
    <w:p w14:paraId="2F78A145" w14:textId="77777777" w:rsidR="007F77DF" w:rsidRDefault="007F77DF" w:rsidP="0066711C">
      <w:pPr>
        <w:pStyle w:val="RFACorpotesto"/>
        <w:rPr>
          <w:rFonts w:ascii="Garamond" w:hAnsi="Garamond"/>
          <w:sz w:val="22"/>
          <w:szCs w:val="22"/>
        </w:rPr>
      </w:pPr>
      <w:r w:rsidRPr="00955A04">
        <w:rPr>
          <w:rFonts w:ascii="Garamond" w:hAnsi="Garamond"/>
          <w:sz w:val="22"/>
          <w:szCs w:val="22"/>
        </w:rPr>
        <w:t xml:space="preserve">Il presente documento </w:t>
      </w:r>
      <w:r>
        <w:rPr>
          <w:rFonts w:ascii="Garamond" w:hAnsi="Garamond"/>
          <w:sz w:val="22"/>
          <w:szCs w:val="22"/>
        </w:rPr>
        <w:t>è tratto dalla</w:t>
      </w:r>
      <w:r w:rsidRPr="00955A04">
        <w:rPr>
          <w:rFonts w:ascii="Garamond" w:hAnsi="Garamond"/>
          <w:sz w:val="22"/>
          <w:szCs w:val="22"/>
        </w:rPr>
        <w:t xml:space="preserve"> proposta di revisione della scheda SUA-TM</w:t>
      </w:r>
      <w:r>
        <w:rPr>
          <w:rFonts w:ascii="Garamond" w:hAnsi="Garamond"/>
          <w:sz w:val="22"/>
          <w:szCs w:val="22"/>
        </w:rPr>
        <w:t xml:space="preserve"> approvata dal Consiglio Direttivo ANVUR nelle sedute del 30 Maggio e 18 Ottobre 2017.</w:t>
      </w:r>
    </w:p>
    <w:p w14:paraId="41CFA7B0" w14:textId="77777777" w:rsidR="007F77DF" w:rsidRPr="00955A04" w:rsidRDefault="007F77DF" w:rsidP="0066711C">
      <w:pPr>
        <w:jc w:val="both"/>
        <w:rPr>
          <w:rFonts w:ascii="Garamond" w:hAnsi="Garamond"/>
        </w:rPr>
      </w:pPr>
      <w:r w:rsidRPr="00C472EF">
        <w:rPr>
          <w:rFonts w:ascii="Garamond" w:hAnsi="Garamond"/>
        </w:rPr>
        <w:t xml:space="preserve">La scheda </w:t>
      </w:r>
      <w:r w:rsidRPr="00955A04">
        <w:rPr>
          <w:rFonts w:ascii="Garamond" w:hAnsi="Garamond"/>
        </w:rPr>
        <w:t>SUA-TM</w:t>
      </w:r>
      <w:r>
        <w:rPr>
          <w:rFonts w:ascii="Garamond" w:hAnsi="Garamond"/>
        </w:rPr>
        <w:t xml:space="preserve"> costituisce allo stato </w:t>
      </w:r>
      <w:r w:rsidRPr="00955A04">
        <w:rPr>
          <w:rFonts w:ascii="Garamond" w:hAnsi="Garamond"/>
        </w:rPr>
        <w:t>la Parte Terza della SUA-RD (Scheda Unica Annuale della Ricerca Dipartimentale)</w:t>
      </w:r>
      <w:r>
        <w:rPr>
          <w:rFonts w:ascii="Garamond" w:hAnsi="Garamond"/>
        </w:rPr>
        <w:t xml:space="preserve"> e verrà aperta entro la primavera 2018 per raccogliere i </w:t>
      </w:r>
      <w:r w:rsidRPr="00955A04">
        <w:rPr>
          <w:rFonts w:ascii="Garamond" w:hAnsi="Garamond"/>
        </w:rPr>
        <w:t xml:space="preserve">dati </w:t>
      </w:r>
      <w:r>
        <w:rPr>
          <w:rFonts w:ascii="Garamond" w:hAnsi="Garamond"/>
        </w:rPr>
        <w:t xml:space="preserve">relativi agli anni 2015, </w:t>
      </w:r>
      <w:r w:rsidRPr="00955A04">
        <w:rPr>
          <w:rFonts w:ascii="Garamond" w:hAnsi="Garamond"/>
        </w:rPr>
        <w:t>2016</w:t>
      </w:r>
      <w:r>
        <w:rPr>
          <w:rFonts w:ascii="Garamond" w:hAnsi="Garamond"/>
        </w:rPr>
        <w:t xml:space="preserve"> e 2017</w:t>
      </w:r>
      <w:r w:rsidRPr="00955A04">
        <w:rPr>
          <w:rFonts w:ascii="Garamond" w:hAnsi="Garamond"/>
        </w:rPr>
        <w:t>.</w:t>
      </w:r>
    </w:p>
    <w:p w14:paraId="5C8C0B1B" w14:textId="77777777" w:rsidR="007F77DF" w:rsidRDefault="007F77DF" w:rsidP="0066711C">
      <w:pPr>
        <w:pStyle w:val="RFACorpotesto"/>
        <w:rPr>
          <w:rFonts w:ascii="Garamond" w:hAnsi="Garamond"/>
          <w:sz w:val="22"/>
          <w:szCs w:val="22"/>
        </w:rPr>
      </w:pPr>
      <w:r w:rsidRPr="00955A04">
        <w:rPr>
          <w:rFonts w:ascii="Garamond" w:hAnsi="Garamond"/>
          <w:sz w:val="22"/>
          <w:szCs w:val="22"/>
        </w:rPr>
        <w:t>In generale, l</w:t>
      </w:r>
      <w:r>
        <w:rPr>
          <w:rFonts w:ascii="Garamond" w:hAnsi="Garamond"/>
          <w:sz w:val="22"/>
          <w:szCs w:val="22"/>
        </w:rPr>
        <w:t>e nuove</w:t>
      </w:r>
      <w:r w:rsidRPr="00955A04">
        <w:rPr>
          <w:rFonts w:ascii="Garamond" w:hAnsi="Garamond"/>
          <w:sz w:val="22"/>
          <w:szCs w:val="22"/>
        </w:rPr>
        <w:t xml:space="preserve"> rilevazion</w:t>
      </w:r>
      <w:r>
        <w:rPr>
          <w:rFonts w:ascii="Garamond" w:hAnsi="Garamond"/>
          <w:sz w:val="22"/>
          <w:szCs w:val="22"/>
        </w:rPr>
        <w:t>i</w:t>
      </w:r>
      <w:r w:rsidRPr="00955A04">
        <w:rPr>
          <w:rFonts w:ascii="Garamond" w:hAnsi="Garamond"/>
          <w:sz w:val="22"/>
          <w:szCs w:val="22"/>
        </w:rPr>
        <w:t xml:space="preserve"> </w:t>
      </w:r>
      <w:r w:rsidRPr="00F02C2E">
        <w:rPr>
          <w:rFonts w:ascii="Garamond" w:hAnsi="Garamond"/>
          <w:sz w:val="22"/>
          <w:szCs w:val="22"/>
        </w:rPr>
        <w:t>non prevedono grossi cambiamenti</w:t>
      </w:r>
      <w:r w:rsidRPr="00955A04">
        <w:rPr>
          <w:rFonts w:ascii="Garamond" w:hAnsi="Garamond"/>
          <w:sz w:val="22"/>
          <w:szCs w:val="22"/>
        </w:rPr>
        <w:t xml:space="preserve"> rispetto a quelle svolte </w:t>
      </w:r>
      <w:r>
        <w:rPr>
          <w:rFonts w:ascii="Garamond" w:hAnsi="Garamond"/>
          <w:sz w:val="22"/>
          <w:szCs w:val="22"/>
        </w:rPr>
        <w:t xml:space="preserve">in passato e usate </w:t>
      </w:r>
      <w:r w:rsidRPr="00955A04">
        <w:rPr>
          <w:rFonts w:ascii="Garamond" w:hAnsi="Garamond"/>
          <w:sz w:val="22"/>
          <w:szCs w:val="22"/>
        </w:rPr>
        <w:t>per la VQR 20</w:t>
      </w:r>
      <w:r>
        <w:rPr>
          <w:rFonts w:ascii="Garamond" w:hAnsi="Garamond"/>
          <w:sz w:val="22"/>
          <w:szCs w:val="22"/>
        </w:rPr>
        <w:t xml:space="preserve">11-2014, soprattutto allo scopo di </w:t>
      </w:r>
      <w:r w:rsidRPr="00955A04">
        <w:rPr>
          <w:rFonts w:ascii="Garamond" w:hAnsi="Garamond"/>
          <w:sz w:val="22"/>
          <w:szCs w:val="22"/>
        </w:rPr>
        <w:t xml:space="preserve">valorizzare i processi di apprendimento intercorsi in questi anni dentro le istituzioni valutate. Tuttavia, sulla scorta dell’esperienza fatta nella VQR 2011-2014, risulta necessario rivedere alcune procedure </w:t>
      </w:r>
      <w:r>
        <w:rPr>
          <w:rFonts w:ascii="Garamond" w:hAnsi="Garamond"/>
          <w:sz w:val="22"/>
          <w:szCs w:val="22"/>
        </w:rPr>
        <w:t xml:space="preserve">per migliorare </w:t>
      </w:r>
      <w:r w:rsidRPr="00955A04">
        <w:rPr>
          <w:rFonts w:ascii="Garamond" w:hAnsi="Garamond"/>
          <w:sz w:val="22"/>
          <w:szCs w:val="22"/>
        </w:rPr>
        <w:t>la raccolta dei dati e della valutazione delle attività.</w:t>
      </w:r>
    </w:p>
    <w:p w14:paraId="0392E04E" w14:textId="77777777" w:rsidR="007F77DF" w:rsidRPr="003F66BD" w:rsidRDefault="007F77DF" w:rsidP="0066711C">
      <w:pPr>
        <w:pStyle w:val="RFACorpotesto"/>
        <w:rPr>
          <w:rFonts w:ascii="Garamond" w:hAnsi="Garamond"/>
          <w:sz w:val="22"/>
          <w:szCs w:val="22"/>
        </w:rPr>
      </w:pPr>
      <w:r>
        <w:rPr>
          <w:rFonts w:ascii="Garamond" w:hAnsi="Garamond"/>
          <w:sz w:val="22"/>
          <w:szCs w:val="22"/>
        </w:rPr>
        <w:t>Cambia, invece, l’impostazione generale</w:t>
      </w:r>
      <w:r w:rsidRPr="003F66BD">
        <w:rPr>
          <w:rFonts w:ascii="Garamond" w:hAnsi="Garamond"/>
          <w:sz w:val="22"/>
          <w:szCs w:val="22"/>
        </w:rPr>
        <w:t xml:space="preserve"> che mette ora più chiaramente l</w:t>
      </w:r>
      <w:r>
        <w:rPr>
          <w:rFonts w:ascii="Garamond" w:hAnsi="Garamond"/>
          <w:sz w:val="22"/>
          <w:szCs w:val="22"/>
        </w:rPr>
        <w:t>’accento sulla dimensione dell’</w:t>
      </w:r>
      <w:r w:rsidRPr="003F66BD">
        <w:rPr>
          <w:rFonts w:ascii="Garamond" w:hAnsi="Garamond"/>
          <w:sz w:val="22"/>
          <w:szCs w:val="22"/>
        </w:rPr>
        <w:t xml:space="preserve">“impatto” sociale (e quindi anche culturale) ed economico di queste attività, ponendo così al centro la questione di come misurare le ricadute e non </w:t>
      </w:r>
      <w:r>
        <w:rPr>
          <w:rFonts w:ascii="Garamond" w:hAnsi="Garamond"/>
          <w:sz w:val="22"/>
          <w:szCs w:val="22"/>
        </w:rPr>
        <w:t xml:space="preserve">solo </w:t>
      </w:r>
      <w:r w:rsidRPr="003F66BD">
        <w:rPr>
          <w:rFonts w:ascii="Garamond" w:hAnsi="Garamond"/>
          <w:sz w:val="22"/>
          <w:szCs w:val="22"/>
        </w:rPr>
        <w:t>le attività.</w:t>
      </w:r>
    </w:p>
    <w:p w14:paraId="34B3CD7A" w14:textId="77777777" w:rsidR="007F77DF" w:rsidRDefault="007F77DF" w:rsidP="0066711C">
      <w:pPr>
        <w:pStyle w:val="RFACorpotesto"/>
        <w:rPr>
          <w:rFonts w:ascii="Garamond" w:hAnsi="Garamond"/>
          <w:sz w:val="22"/>
          <w:szCs w:val="22"/>
        </w:rPr>
      </w:pPr>
      <w:r>
        <w:rPr>
          <w:rFonts w:ascii="Garamond" w:hAnsi="Garamond"/>
          <w:sz w:val="22"/>
          <w:szCs w:val="22"/>
        </w:rPr>
        <w:t xml:space="preserve">Di seguito si riporta lo schema generale degli ambiti </w:t>
      </w:r>
      <w:r w:rsidRPr="00955A04">
        <w:rPr>
          <w:rFonts w:ascii="Garamond" w:hAnsi="Garamond"/>
          <w:sz w:val="22"/>
          <w:szCs w:val="22"/>
        </w:rPr>
        <w:t xml:space="preserve">di valutazione </w:t>
      </w:r>
      <w:r>
        <w:rPr>
          <w:rFonts w:ascii="Garamond" w:hAnsi="Garamond"/>
          <w:sz w:val="22"/>
          <w:szCs w:val="22"/>
        </w:rPr>
        <w:t>in cui viene declinato il concetto di</w:t>
      </w:r>
      <w:r w:rsidRPr="00955A04">
        <w:rPr>
          <w:rFonts w:ascii="Garamond" w:hAnsi="Garamond"/>
          <w:sz w:val="22"/>
          <w:szCs w:val="22"/>
        </w:rPr>
        <w:t xml:space="preserve"> </w:t>
      </w:r>
      <w:r>
        <w:rPr>
          <w:rFonts w:ascii="Garamond" w:hAnsi="Garamond"/>
          <w:sz w:val="22"/>
          <w:szCs w:val="22"/>
        </w:rPr>
        <w:t xml:space="preserve">Terza Missione e </w:t>
      </w:r>
      <w:r w:rsidRPr="00C472EF">
        <w:rPr>
          <w:rFonts w:ascii="Garamond" w:hAnsi="Garamond"/>
          <w:sz w:val="22"/>
          <w:szCs w:val="22"/>
        </w:rPr>
        <w:t>Impatto sociale della ricerca</w:t>
      </w:r>
      <w:r w:rsidRPr="00955A04">
        <w:rPr>
          <w:rFonts w:ascii="Garamond" w:hAnsi="Garamond"/>
          <w:sz w:val="22"/>
          <w:szCs w:val="22"/>
        </w:rPr>
        <w:t>.</w:t>
      </w:r>
    </w:p>
    <w:p w14:paraId="5E376EF4" w14:textId="77777777" w:rsidR="00917CFA" w:rsidRDefault="00917CFA" w:rsidP="00917CFA"/>
    <w:p w14:paraId="418706AA" w14:textId="77777777" w:rsidR="00FA1888" w:rsidRDefault="00FA1888" w:rsidP="00917CFA"/>
    <w:p w14:paraId="7417833E" w14:textId="77777777" w:rsidR="00FA1888" w:rsidRPr="00917CFA" w:rsidRDefault="00FA1888" w:rsidP="00917CFA"/>
    <w:tbl>
      <w:tblPr>
        <w:tblStyle w:val="Grigliatabella"/>
        <w:tblW w:w="10326" w:type="dxa"/>
        <w:tblLook w:val="04A0" w:firstRow="1" w:lastRow="0" w:firstColumn="1" w:lastColumn="0" w:noHBand="0" w:noVBand="1"/>
      </w:tblPr>
      <w:tblGrid>
        <w:gridCol w:w="5070"/>
        <w:gridCol w:w="5256"/>
      </w:tblGrid>
      <w:tr w:rsidR="007F77DF" w:rsidRPr="00A352BB" w14:paraId="1AAE1DF2" w14:textId="77777777" w:rsidTr="007F77DF">
        <w:trPr>
          <w:trHeight w:val="737"/>
        </w:trPr>
        <w:tc>
          <w:tcPr>
            <w:tcW w:w="10326" w:type="dxa"/>
            <w:gridSpan w:val="2"/>
            <w:vAlign w:val="center"/>
          </w:tcPr>
          <w:p w14:paraId="35754EDF" w14:textId="77777777" w:rsidR="007F77DF" w:rsidRPr="00A352BB" w:rsidRDefault="007F77DF" w:rsidP="007F77DF">
            <w:pPr>
              <w:jc w:val="center"/>
              <w:rPr>
                <w:rFonts w:ascii="Garamond" w:hAnsi="Garamond"/>
                <w:b/>
                <w:i/>
                <w:sz w:val="20"/>
                <w:szCs w:val="20"/>
              </w:rPr>
            </w:pPr>
            <w:r w:rsidRPr="00A352BB">
              <w:rPr>
                <w:rFonts w:ascii="Garamond" w:hAnsi="Garamond"/>
                <w:b/>
                <w:i/>
                <w:sz w:val="20"/>
                <w:szCs w:val="20"/>
              </w:rPr>
              <w:t>Scheda Unica Annuale</w:t>
            </w:r>
          </w:p>
          <w:p w14:paraId="705F7F93" w14:textId="77777777" w:rsidR="007F77DF" w:rsidRPr="00A352BB" w:rsidRDefault="007F77DF" w:rsidP="007F77DF">
            <w:pPr>
              <w:jc w:val="center"/>
              <w:rPr>
                <w:rFonts w:ascii="Garamond" w:hAnsi="Garamond"/>
                <w:b/>
                <w:i/>
                <w:sz w:val="20"/>
                <w:szCs w:val="20"/>
              </w:rPr>
            </w:pPr>
            <w:r w:rsidRPr="00A352BB">
              <w:rPr>
                <w:rFonts w:ascii="Garamond" w:hAnsi="Garamond"/>
                <w:b/>
                <w:i/>
                <w:sz w:val="20"/>
                <w:szCs w:val="20"/>
              </w:rPr>
              <w:t>Parte Terza: Terza Missione/Impatto sociale della ricerca</w:t>
            </w:r>
          </w:p>
        </w:tc>
      </w:tr>
      <w:tr w:rsidR="007F77DF" w:rsidRPr="00A352BB" w14:paraId="6231880D" w14:textId="77777777" w:rsidTr="007F77DF">
        <w:trPr>
          <w:trHeight w:val="438"/>
        </w:trPr>
        <w:tc>
          <w:tcPr>
            <w:tcW w:w="10326" w:type="dxa"/>
            <w:gridSpan w:val="2"/>
            <w:vAlign w:val="center"/>
          </w:tcPr>
          <w:p w14:paraId="24BF83D7" w14:textId="77777777" w:rsidR="007F77DF" w:rsidRPr="00A352BB" w:rsidRDefault="007F77DF" w:rsidP="007F77DF">
            <w:pPr>
              <w:jc w:val="center"/>
              <w:rPr>
                <w:rFonts w:ascii="Garamond" w:eastAsia="Times New Roman" w:hAnsi="Garamond"/>
                <w:b/>
                <w:sz w:val="20"/>
                <w:szCs w:val="20"/>
              </w:rPr>
            </w:pPr>
            <w:r>
              <w:rPr>
                <w:rFonts w:ascii="Garamond" w:eastAsia="Times New Roman" w:hAnsi="Garamond"/>
                <w:b/>
                <w:sz w:val="20"/>
                <w:szCs w:val="20"/>
              </w:rPr>
              <w:t xml:space="preserve">I.0 </w:t>
            </w:r>
            <w:r w:rsidRPr="00A352BB">
              <w:rPr>
                <w:rFonts w:ascii="Garamond" w:eastAsia="Times New Roman" w:hAnsi="Garamond"/>
                <w:b/>
                <w:sz w:val="20"/>
                <w:szCs w:val="20"/>
              </w:rPr>
              <w:t>Obiettivi strategici di TM/I</w:t>
            </w:r>
            <w:r>
              <w:rPr>
                <w:rFonts w:ascii="Garamond" w:eastAsia="Times New Roman" w:hAnsi="Garamond"/>
                <w:b/>
                <w:sz w:val="20"/>
                <w:szCs w:val="20"/>
              </w:rPr>
              <w:t>S</w:t>
            </w:r>
          </w:p>
        </w:tc>
      </w:tr>
      <w:tr w:rsidR="007F77DF" w:rsidRPr="00A352BB" w14:paraId="7CBB0F4F" w14:textId="77777777" w:rsidTr="007F77DF">
        <w:trPr>
          <w:trHeight w:val="416"/>
        </w:trPr>
        <w:tc>
          <w:tcPr>
            <w:tcW w:w="5070" w:type="dxa"/>
            <w:vAlign w:val="center"/>
          </w:tcPr>
          <w:p w14:paraId="213D365D" w14:textId="77777777" w:rsidR="007F77DF" w:rsidRPr="00A352BB" w:rsidRDefault="007F77DF" w:rsidP="0010285B">
            <w:pPr>
              <w:pStyle w:val="Paragrafoelenco"/>
              <w:numPr>
                <w:ilvl w:val="0"/>
                <w:numId w:val="22"/>
              </w:numPr>
              <w:jc w:val="center"/>
              <w:rPr>
                <w:rFonts w:ascii="Garamond" w:hAnsi="Garamond"/>
                <w:b/>
                <w:sz w:val="20"/>
                <w:szCs w:val="20"/>
              </w:rPr>
            </w:pPr>
            <w:r w:rsidRPr="00A352BB">
              <w:rPr>
                <w:rFonts w:ascii="Garamond" w:hAnsi="Garamond"/>
                <w:b/>
                <w:sz w:val="20"/>
                <w:szCs w:val="20"/>
              </w:rPr>
              <w:t>Valorizzazione della ricerca</w:t>
            </w:r>
          </w:p>
        </w:tc>
        <w:tc>
          <w:tcPr>
            <w:tcW w:w="5256" w:type="dxa"/>
            <w:vAlign w:val="center"/>
          </w:tcPr>
          <w:p w14:paraId="445B46E1" w14:textId="77777777" w:rsidR="007F77DF" w:rsidRPr="00A352BB" w:rsidRDefault="007F77DF" w:rsidP="0010285B">
            <w:pPr>
              <w:pStyle w:val="Paragrafoelenco"/>
              <w:numPr>
                <w:ilvl w:val="0"/>
                <w:numId w:val="22"/>
              </w:numPr>
              <w:jc w:val="center"/>
              <w:rPr>
                <w:rFonts w:ascii="Garamond" w:hAnsi="Garamond"/>
                <w:b/>
                <w:sz w:val="20"/>
              </w:rPr>
            </w:pPr>
            <w:r w:rsidRPr="00A352BB">
              <w:rPr>
                <w:rFonts w:ascii="Garamond" w:hAnsi="Garamond"/>
                <w:b/>
                <w:sz w:val="20"/>
                <w:szCs w:val="20"/>
              </w:rPr>
              <w:t>Produzione di Beni pubblici</w:t>
            </w:r>
          </w:p>
        </w:tc>
      </w:tr>
      <w:tr w:rsidR="007F77DF" w:rsidRPr="00A352BB" w14:paraId="2915A413" w14:textId="77777777" w:rsidTr="007F77DF">
        <w:trPr>
          <w:trHeight w:val="397"/>
        </w:trPr>
        <w:tc>
          <w:tcPr>
            <w:tcW w:w="5070" w:type="dxa"/>
            <w:vAlign w:val="center"/>
          </w:tcPr>
          <w:p w14:paraId="2F474748" w14:textId="77777777" w:rsidR="007F77DF" w:rsidRPr="00A352BB" w:rsidRDefault="007F77DF" w:rsidP="007F77DF">
            <w:pPr>
              <w:pStyle w:val="NormaleRientro"/>
              <w:ind w:firstLine="0"/>
              <w:jc w:val="left"/>
              <w:rPr>
                <w:rFonts w:ascii="Garamond" w:hAnsi="Garamond"/>
                <w:sz w:val="20"/>
                <w:szCs w:val="20"/>
              </w:rPr>
            </w:pPr>
            <w:r w:rsidRPr="00A352BB">
              <w:rPr>
                <w:rFonts w:ascii="Garamond" w:eastAsia="Times New Roman" w:hAnsi="Garamond"/>
                <w:sz w:val="20"/>
                <w:szCs w:val="20"/>
              </w:rPr>
              <w:t>I.1 - Gestione della proprietà intellettuale</w:t>
            </w:r>
          </w:p>
        </w:tc>
        <w:tc>
          <w:tcPr>
            <w:tcW w:w="5256" w:type="dxa"/>
            <w:vAlign w:val="center"/>
          </w:tcPr>
          <w:p w14:paraId="5C86591D" w14:textId="77777777" w:rsidR="007F77DF" w:rsidRPr="00A352BB" w:rsidRDefault="007F77DF" w:rsidP="007F77DF">
            <w:pPr>
              <w:pStyle w:val="NormaleRientro"/>
              <w:ind w:firstLine="0"/>
              <w:jc w:val="left"/>
              <w:rPr>
                <w:rFonts w:ascii="Garamond" w:hAnsi="Garamond"/>
                <w:sz w:val="20"/>
                <w:szCs w:val="20"/>
              </w:rPr>
            </w:pPr>
            <w:r w:rsidRPr="00A352BB">
              <w:rPr>
                <w:rFonts w:ascii="Garamond" w:eastAsia="Times New Roman" w:hAnsi="Garamond"/>
                <w:sz w:val="20"/>
                <w:szCs w:val="20"/>
              </w:rPr>
              <w:t xml:space="preserve">I.6 - Gestione del patrimonio </w:t>
            </w:r>
            <w:r>
              <w:rPr>
                <w:rFonts w:ascii="Garamond" w:eastAsia="Times New Roman" w:hAnsi="Garamond"/>
                <w:sz w:val="20"/>
                <w:szCs w:val="20"/>
              </w:rPr>
              <w:t>storico-</w:t>
            </w:r>
            <w:r w:rsidRPr="00A352BB">
              <w:rPr>
                <w:rFonts w:ascii="Garamond" w:eastAsia="Times New Roman" w:hAnsi="Garamond"/>
                <w:sz w:val="20"/>
                <w:szCs w:val="20"/>
              </w:rPr>
              <w:t xml:space="preserve">artistico e </w:t>
            </w:r>
            <w:r>
              <w:rPr>
                <w:rFonts w:ascii="Garamond" w:eastAsia="Times New Roman" w:hAnsi="Garamond"/>
                <w:sz w:val="20"/>
                <w:szCs w:val="20"/>
              </w:rPr>
              <w:t>attività culturali</w:t>
            </w:r>
            <w:r w:rsidRPr="00A352BB">
              <w:rPr>
                <w:rFonts w:ascii="Garamond" w:eastAsia="Times New Roman" w:hAnsi="Garamond"/>
                <w:sz w:val="20"/>
                <w:szCs w:val="20"/>
              </w:rPr>
              <w:t xml:space="preserve"> (scavi, musei, immobili storici, biblioteche/emeroteche/archivi, orchestre/cori/teatri)</w:t>
            </w:r>
          </w:p>
        </w:tc>
      </w:tr>
      <w:tr w:rsidR="007F77DF" w:rsidRPr="00A352BB" w14:paraId="78A7DE22" w14:textId="77777777" w:rsidTr="007F77DF">
        <w:trPr>
          <w:trHeight w:val="397"/>
        </w:trPr>
        <w:tc>
          <w:tcPr>
            <w:tcW w:w="5070" w:type="dxa"/>
            <w:vAlign w:val="center"/>
          </w:tcPr>
          <w:p w14:paraId="3E442E04" w14:textId="77777777" w:rsidR="007F77DF" w:rsidRPr="00A352BB" w:rsidRDefault="007F77DF" w:rsidP="007F77DF">
            <w:pPr>
              <w:shd w:val="clear" w:color="auto" w:fill="FFFFFF"/>
              <w:rPr>
                <w:rFonts w:ascii="Garamond" w:hAnsi="Garamond"/>
                <w:sz w:val="20"/>
                <w:szCs w:val="20"/>
              </w:rPr>
            </w:pPr>
            <w:r w:rsidRPr="00A352BB">
              <w:rPr>
                <w:rFonts w:ascii="Garamond" w:hAnsi="Garamond"/>
                <w:sz w:val="20"/>
                <w:szCs w:val="20"/>
              </w:rPr>
              <w:t>I.2 - Imprese spin-off</w:t>
            </w:r>
          </w:p>
        </w:tc>
        <w:tc>
          <w:tcPr>
            <w:tcW w:w="5256" w:type="dxa"/>
            <w:vMerge w:val="restart"/>
            <w:vAlign w:val="center"/>
          </w:tcPr>
          <w:p w14:paraId="58A6235F" w14:textId="77777777" w:rsidR="007F77DF" w:rsidRPr="00A352BB" w:rsidRDefault="007F77DF" w:rsidP="007F77DF">
            <w:pPr>
              <w:pStyle w:val="NormaleRientro"/>
              <w:ind w:firstLine="0"/>
              <w:jc w:val="left"/>
              <w:rPr>
                <w:rFonts w:ascii="Garamond" w:hAnsi="Garamond"/>
                <w:sz w:val="20"/>
                <w:szCs w:val="20"/>
              </w:rPr>
            </w:pPr>
            <w:r w:rsidRPr="00A352BB">
              <w:rPr>
                <w:rFonts w:ascii="Garamond" w:eastAsia="Times New Roman" w:hAnsi="Garamond"/>
                <w:sz w:val="20"/>
                <w:szCs w:val="20"/>
              </w:rPr>
              <w:t>I.7 - Formazione continua e didattica aperta</w:t>
            </w:r>
          </w:p>
        </w:tc>
      </w:tr>
      <w:tr w:rsidR="007F77DF" w:rsidRPr="00A352BB" w14:paraId="25D6BBC8" w14:textId="77777777" w:rsidTr="007F77DF">
        <w:trPr>
          <w:trHeight w:val="397"/>
        </w:trPr>
        <w:tc>
          <w:tcPr>
            <w:tcW w:w="5070" w:type="dxa"/>
            <w:vAlign w:val="center"/>
          </w:tcPr>
          <w:p w14:paraId="5B01AA66" w14:textId="77777777" w:rsidR="007F77DF" w:rsidRPr="00A352BB" w:rsidRDefault="007F77DF" w:rsidP="007F77DF">
            <w:pPr>
              <w:pStyle w:val="NormaleRientro"/>
              <w:ind w:firstLine="0"/>
              <w:jc w:val="left"/>
              <w:rPr>
                <w:rFonts w:ascii="Garamond" w:hAnsi="Garamond"/>
                <w:sz w:val="20"/>
                <w:szCs w:val="20"/>
              </w:rPr>
            </w:pPr>
            <w:r w:rsidRPr="00A352BB">
              <w:rPr>
                <w:rFonts w:ascii="Garamond" w:eastAsia="Times New Roman" w:hAnsi="Garamond"/>
                <w:sz w:val="20"/>
                <w:szCs w:val="20"/>
              </w:rPr>
              <w:t>I.3 - Attività conto terzi</w:t>
            </w:r>
          </w:p>
        </w:tc>
        <w:tc>
          <w:tcPr>
            <w:tcW w:w="5256" w:type="dxa"/>
            <w:vMerge/>
            <w:vAlign w:val="center"/>
          </w:tcPr>
          <w:p w14:paraId="69F2E20B" w14:textId="77777777" w:rsidR="007F77DF" w:rsidRPr="00A352BB" w:rsidRDefault="007F77DF" w:rsidP="007F77DF">
            <w:pPr>
              <w:shd w:val="clear" w:color="auto" w:fill="FFFFFF"/>
              <w:rPr>
                <w:rFonts w:ascii="Garamond" w:eastAsia="Times New Roman" w:hAnsi="Garamond"/>
                <w:sz w:val="20"/>
                <w:szCs w:val="20"/>
              </w:rPr>
            </w:pPr>
          </w:p>
        </w:tc>
      </w:tr>
      <w:tr w:rsidR="007F77DF" w:rsidRPr="00A352BB" w14:paraId="64F958A2" w14:textId="77777777" w:rsidTr="007F77DF">
        <w:trPr>
          <w:trHeight w:val="397"/>
        </w:trPr>
        <w:tc>
          <w:tcPr>
            <w:tcW w:w="5070" w:type="dxa"/>
            <w:vAlign w:val="center"/>
          </w:tcPr>
          <w:p w14:paraId="39EE9DD5" w14:textId="77777777" w:rsidR="007F77DF" w:rsidRPr="00A352BB" w:rsidRDefault="007F77DF" w:rsidP="007F77DF">
            <w:pPr>
              <w:shd w:val="clear" w:color="auto" w:fill="FFFFFF"/>
              <w:rPr>
                <w:rFonts w:ascii="Garamond" w:eastAsia="Times New Roman" w:hAnsi="Garamond"/>
                <w:sz w:val="20"/>
                <w:szCs w:val="20"/>
              </w:rPr>
            </w:pPr>
            <w:r w:rsidRPr="00A352BB">
              <w:rPr>
                <w:rFonts w:ascii="Garamond" w:eastAsia="Times New Roman" w:hAnsi="Garamond"/>
                <w:sz w:val="20"/>
                <w:szCs w:val="20"/>
              </w:rPr>
              <w:t>I.4 - Strutture di intermediazione (uffici di trasferimento tecnologico, incubatori, parchi scientifici, consorzi e associazioni per la terza missione)</w:t>
            </w:r>
          </w:p>
        </w:tc>
        <w:tc>
          <w:tcPr>
            <w:tcW w:w="5256" w:type="dxa"/>
            <w:vMerge w:val="restart"/>
            <w:vAlign w:val="center"/>
          </w:tcPr>
          <w:p w14:paraId="1229B45F" w14:textId="77777777" w:rsidR="007F77DF" w:rsidRPr="00A352BB" w:rsidRDefault="007F77DF" w:rsidP="007F77DF">
            <w:pPr>
              <w:shd w:val="clear" w:color="auto" w:fill="FFFFFF"/>
              <w:rPr>
                <w:rFonts w:ascii="Garamond" w:eastAsia="Times New Roman" w:hAnsi="Garamond"/>
                <w:sz w:val="20"/>
                <w:szCs w:val="20"/>
              </w:rPr>
            </w:pPr>
            <w:r w:rsidRPr="00A352BB">
              <w:rPr>
                <w:rFonts w:ascii="Garamond" w:eastAsia="Times New Roman" w:hAnsi="Garamond"/>
                <w:sz w:val="20"/>
                <w:szCs w:val="20"/>
              </w:rPr>
              <w:t>I.8 - Public engagement</w:t>
            </w:r>
          </w:p>
        </w:tc>
      </w:tr>
      <w:tr w:rsidR="007F77DF" w:rsidRPr="00A352BB" w14:paraId="7AABF41C" w14:textId="77777777" w:rsidTr="007F77DF">
        <w:trPr>
          <w:trHeight w:val="397"/>
        </w:trPr>
        <w:tc>
          <w:tcPr>
            <w:tcW w:w="5070" w:type="dxa"/>
            <w:vAlign w:val="center"/>
          </w:tcPr>
          <w:p w14:paraId="4CCA1A90" w14:textId="77777777" w:rsidR="007F77DF" w:rsidRPr="00A352BB" w:rsidRDefault="007F77DF" w:rsidP="007F77DF">
            <w:pPr>
              <w:shd w:val="clear" w:color="auto" w:fill="FFFFFF"/>
              <w:rPr>
                <w:rFonts w:ascii="Garamond" w:eastAsia="Times New Roman" w:hAnsi="Garamond"/>
                <w:sz w:val="20"/>
                <w:szCs w:val="20"/>
              </w:rPr>
            </w:pPr>
            <w:r w:rsidRPr="00A352BB">
              <w:rPr>
                <w:rFonts w:ascii="Garamond" w:eastAsia="Times New Roman" w:hAnsi="Garamond"/>
                <w:sz w:val="20"/>
                <w:szCs w:val="20"/>
              </w:rPr>
              <w:t>I.5 - Sperimentazione clinica</w:t>
            </w:r>
          </w:p>
        </w:tc>
        <w:tc>
          <w:tcPr>
            <w:tcW w:w="5256" w:type="dxa"/>
            <w:vMerge/>
          </w:tcPr>
          <w:p w14:paraId="0069ECBE" w14:textId="77777777" w:rsidR="007F77DF" w:rsidRPr="00A352BB" w:rsidRDefault="007F77DF" w:rsidP="007F77DF">
            <w:pPr>
              <w:shd w:val="clear" w:color="auto" w:fill="FFFFFF"/>
              <w:rPr>
                <w:rFonts w:ascii="Garamond" w:eastAsia="Times New Roman" w:hAnsi="Garamond"/>
                <w:sz w:val="20"/>
                <w:szCs w:val="20"/>
              </w:rPr>
            </w:pPr>
          </w:p>
        </w:tc>
      </w:tr>
    </w:tbl>
    <w:p w14:paraId="030289DC" w14:textId="136F7FB0" w:rsidR="007F77DF" w:rsidRPr="00A352BB" w:rsidRDefault="00585EC7" w:rsidP="007F77DF">
      <w:pPr>
        <w:rPr>
          <w:rFonts w:ascii="Garamond" w:hAnsi="Garamond"/>
          <w:b/>
          <w:i/>
          <w:sz w:val="16"/>
          <w:szCs w:val="16"/>
        </w:rPr>
      </w:pPr>
      <w:proofErr w:type="spellStart"/>
      <w:r w:rsidRPr="00955A04">
        <w:rPr>
          <w:rFonts w:ascii="Garamond" w:hAnsi="Garamond"/>
          <w:b/>
          <w:i/>
          <w:sz w:val="16"/>
          <w:szCs w:val="16"/>
        </w:rPr>
        <w:t>Tab</w:t>
      </w:r>
      <w:proofErr w:type="spellEnd"/>
      <w:r w:rsidRPr="00955A04">
        <w:rPr>
          <w:rFonts w:ascii="Garamond" w:hAnsi="Garamond"/>
          <w:b/>
          <w:i/>
          <w:sz w:val="16"/>
          <w:szCs w:val="16"/>
        </w:rPr>
        <w:t xml:space="preserve">. 1. </w:t>
      </w:r>
      <w:r w:rsidR="007F77DF" w:rsidRPr="00A352BB">
        <w:rPr>
          <w:rFonts w:ascii="Garamond" w:hAnsi="Garamond"/>
          <w:b/>
          <w:i/>
          <w:sz w:val="16"/>
          <w:szCs w:val="16"/>
        </w:rPr>
        <w:t>Ambiti di Terza Missione/Impatto sociale della ricerca</w:t>
      </w:r>
    </w:p>
    <w:p w14:paraId="519CE4F1" w14:textId="0AEC7D15" w:rsidR="007F77DF" w:rsidRDefault="007F77DF" w:rsidP="007F77DF">
      <w:pPr>
        <w:rPr>
          <w:rFonts w:ascii="Garamond" w:hAnsi="Garamond"/>
        </w:rPr>
      </w:pPr>
      <w:r>
        <w:rPr>
          <w:rFonts w:ascii="Garamond" w:hAnsi="Garamond"/>
        </w:rPr>
        <w:t xml:space="preserve">Nelle pagine seguenti, si riporta la nuova scheda di rilevazione. </w:t>
      </w:r>
    </w:p>
    <w:p w14:paraId="34094E98" w14:textId="77777777" w:rsidR="001327CB" w:rsidRDefault="001327CB">
      <w:pPr>
        <w:rPr>
          <w:b/>
        </w:rPr>
      </w:pPr>
      <w:r>
        <w:rPr>
          <w:b/>
        </w:rPr>
        <w:br w:type="page"/>
      </w:r>
    </w:p>
    <w:p w14:paraId="1839342D" w14:textId="2F0D808C" w:rsidR="001327CB" w:rsidRPr="001C393C" w:rsidRDefault="001327CB" w:rsidP="001327CB">
      <w:pPr>
        <w:jc w:val="both"/>
        <w:rPr>
          <w:rFonts w:ascii="Garamond" w:hAnsi="Garamond"/>
          <w:b/>
        </w:rPr>
      </w:pPr>
      <w:r w:rsidRPr="001C393C">
        <w:rPr>
          <w:rFonts w:ascii="Garamond" w:hAnsi="Garamond"/>
          <w:b/>
        </w:rPr>
        <w:lastRenderedPageBreak/>
        <w:t>INDICE</w:t>
      </w:r>
    </w:p>
    <w:p w14:paraId="177EFAAE" w14:textId="77777777" w:rsidR="004D45BB" w:rsidRPr="004D45BB" w:rsidRDefault="004D45BB" w:rsidP="004D45BB">
      <w:pPr>
        <w:spacing w:after="80" w:line="240" w:lineRule="auto"/>
        <w:jc w:val="both"/>
        <w:rPr>
          <w:rFonts w:ascii="Garamond" w:hAnsi="Garamond"/>
        </w:rPr>
      </w:pPr>
      <w:r w:rsidRPr="004D45BB">
        <w:rPr>
          <w:rFonts w:ascii="Garamond" w:hAnsi="Garamond"/>
        </w:rPr>
        <w:t>1. Aspetti generali</w:t>
      </w:r>
    </w:p>
    <w:p w14:paraId="7013930C" w14:textId="236D20B8" w:rsidR="004D45BB" w:rsidRPr="004D45BB" w:rsidRDefault="004D45BB" w:rsidP="004D45BB">
      <w:pPr>
        <w:spacing w:after="80" w:line="240" w:lineRule="auto"/>
        <w:jc w:val="both"/>
        <w:rPr>
          <w:rFonts w:ascii="Garamond" w:hAnsi="Garamond"/>
        </w:rPr>
      </w:pPr>
      <w:r w:rsidRPr="004D45BB">
        <w:rPr>
          <w:rFonts w:ascii="Garamond" w:hAnsi="Garamond"/>
        </w:rPr>
        <w:t>2. Parte III: T</w:t>
      </w:r>
      <w:r w:rsidR="004D141D">
        <w:rPr>
          <w:rFonts w:ascii="Garamond" w:hAnsi="Garamond"/>
        </w:rPr>
        <w:t xml:space="preserve">erza missione - </w:t>
      </w:r>
      <w:r w:rsidRPr="004D45BB">
        <w:rPr>
          <w:rFonts w:ascii="Garamond" w:hAnsi="Garamond"/>
        </w:rPr>
        <w:t>Sezione I</w:t>
      </w:r>
    </w:p>
    <w:p w14:paraId="5D3BCB11" w14:textId="6CBA8F56" w:rsidR="001C393C" w:rsidRDefault="001327CB" w:rsidP="004D141D">
      <w:pPr>
        <w:spacing w:after="80" w:line="240" w:lineRule="auto"/>
        <w:ind w:left="708"/>
        <w:jc w:val="both"/>
        <w:rPr>
          <w:rFonts w:ascii="Garamond" w:hAnsi="Garamond"/>
        </w:rPr>
      </w:pPr>
      <w:r w:rsidRPr="001C393C">
        <w:rPr>
          <w:rFonts w:ascii="Garamond" w:hAnsi="Garamond"/>
        </w:rPr>
        <w:t xml:space="preserve">I.0 - OBIETTIVI STRATEGICI DI </w:t>
      </w:r>
      <w:r w:rsidR="001C393C" w:rsidRPr="001C393C">
        <w:rPr>
          <w:rFonts w:ascii="Garamond" w:hAnsi="Garamond"/>
        </w:rPr>
        <w:t xml:space="preserve">TERZA MISSIONE/IMPATTO SOCIALE DELLA RICERCA </w:t>
      </w:r>
    </w:p>
    <w:p w14:paraId="20C939F3" w14:textId="59EA393F" w:rsidR="001327CB" w:rsidRPr="001C393C" w:rsidRDefault="001327CB" w:rsidP="004D141D">
      <w:pPr>
        <w:spacing w:after="80" w:line="240" w:lineRule="auto"/>
        <w:ind w:left="708"/>
        <w:jc w:val="both"/>
        <w:rPr>
          <w:rFonts w:ascii="Garamond" w:hAnsi="Garamond"/>
        </w:rPr>
      </w:pPr>
      <w:r w:rsidRPr="001C393C">
        <w:rPr>
          <w:rFonts w:ascii="Garamond" w:hAnsi="Garamond"/>
        </w:rPr>
        <w:t>I1 - PROPRIETÀ INTELLETTUALE</w:t>
      </w:r>
    </w:p>
    <w:p w14:paraId="62C0E99B" w14:textId="77777777" w:rsidR="001327CB" w:rsidRPr="001C393C" w:rsidRDefault="001327CB" w:rsidP="004D141D">
      <w:pPr>
        <w:spacing w:after="80" w:line="240" w:lineRule="auto"/>
        <w:ind w:left="1416"/>
        <w:jc w:val="both"/>
        <w:rPr>
          <w:rFonts w:ascii="Garamond" w:hAnsi="Garamond"/>
        </w:rPr>
      </w:pPr>
      <w:r w:rsidRPr="001C393C">
        <w:rPr>
          <w:rFonts w:ascii="Garamond" w:hAnsi="Garamond"/>
        </w:rPr>
        <w:t>I1a - Brevetti</w:t>
      </w:r>
    </w:p>
    <w:p w14:paraId="1DCEC058" w14:textId="77777777" w:rsidR="001327CB" w:rsidRPr="001C393C" w:rsidRDefault="001327CB" w:rsidP="004D141D">
      <w:pPr>
        <w:spacing w:after="80" w:line="240" w:lineRule="auto"/>
        <w:ind w:left="1416"/>
        <w:jc w:val="both"/>
        <w:rPr>
          <w:rFonts w:ascii="Garamond" w:hAnsi="Garamond"/>
        </w:rPr>
      </w:pPr>
      <w:r w:rsidRPr="001C393C">
        <w:rPr>
          <w:rFonts w:ascii="Garamond" w:hAnsi="Garamond"/>
        </w:rPr>
        <w:t>I1b - Privative vegetali</w:t>
      </w:r>
    </w:p>
    <w:p w14:paraId="1FB5AC10" w14:textId="77777777" w:rsidR="001327CB" w:rsidRPr="001C393C" w:rsidRDefault="001327CB" w:rsidP="004D141D">
      <w:pPr>
        <w:spacing w:after="80" w:line="240" w:lineRule="auto"/>
        <w:ind w:left="708"/>
        <w:jc w:val="both"/>
        <w:rPr>
          <w:rFonts w:ascii="Garamond" w:hAnsi="Garamond"/>
        </w:rPr>
      </w:pPr>
      <w:r w:rsidRPr="001C393C">
        <w:rPr>
          <w:rFonts w:ascii="Garamond" w:hAnsi="Garamond"/>
        </w:rPr>
        <w:t>I2 - SPIN-OFF</w:t>
      </w:r>
    </w:p>
    <w:p w14:paraId="1796AF37" w14:textId="77777777" w:rsidR="001327CB" w:rsidRPr="001C393C" w:rsidRDefault="001327CB" w:rsidP="004D141D">
      <w:pPr>
        <w:spacing w:after="80" w:line="240" w:lineRule="auto"/>
        <w:ind w:left="1416"/>
        <w:jc w:val="both"/>
        <w:rPr>
          <w:rFonts w:ascii="Garamond" w:hAnsi="Garamond"/>
        </w:rPr>
      </w:pPr>
      <w:r w:rsidRPr="001C393C">
        <w:rPr>
          <w:rFonts w:ascii="Garamond" w:hAnsi="Garamond"/>
        </w:rPr>
        <w:t>I2 - Imprese spin-off</w:t>
      </w:r>
    </w:p>
    <w:p w14:paraId="0ACC9CD0" w14:textId="77777777" w:rsidR="001327CB" w:rsidRPr="001C393C" w:rsidRDefault="001327CB" w:rsidP="004D141D">
      <w:pPr>
        <w:spacing w:after="80" w:line="240" w:lineRule="auto"/>
        <w:ind w:left="708"/>
        <w:jc w:val="both"/>
        <w:rPr>
          <w:rFonts w:ascii="Garamond" w:hAnsi="Garamond"/>
        </w:rPr>
      </w:pPr>
      <w:r w:rsidRPr="001C393C">
        <w:rPr>
          <w:rFonts w:ascii="Garamond" w:hAnsi="Garamond"/>
        </w:rPr>
        <w:t>I3 - ATTIVITÀ CONTO TERZI</w:t>
      </w:r>
    </w:p>
    <w:p w14:paraId="66A88425" w14:textId="77777777" w:rsidR="001327CB" w:rsidRPr="001C393C" w:rsidRDefault="001327CB" w:rsidP="004D141D">
      <w:pPr>
        <w:spacing w:after="80" w:line="240" w:lineRule="auto"/>
        <w:ind w:left="1416"/>
        <w:jc w:val="both"/>
        <w:rPr>
          <w:rFonts w:ascii="Garamond" w:hAnsi="Garamond"/>
        </w:rPr>
      </w:pPr>
      <w:r w:rsidRPr="001C393C">
        <w:rPr>
          <w:rFonts w:ascii="Garamond" w:hAnsi="Garamond"/>
        </w:rPr>
        <w:t>I3 - Entrate conto terzi</w:t>
      </w:r>
    </w:p>
    <w:p w14:paraId="554A3695" w14:textId="77777777" w:rsidR="00C557FE" w:rsidRPr="001C393C" w:rsidRDefault="001327CB" w:rsidP="004D141D">
      <w:pPr>
        <w:spacing w:after="80" w:line="240" w:lineRule="auto"/>
        <w:ind w:left="708"/>
        <w:jc w:val="both"/>
        <w:rPr>
          <w:rFonts w:ascii="Garamond" w:hAnsi="Garamond"/>
        </w:rPr>
      </w:pPr>
      <w:r w:rsidRPr="001C393C">
        <w:rPr>
          <w:rFonts w:ascii="Garamond" w:hAnsi="Garamond"/>
        </w:rPr>
        <w:t xml:space="preserve">I4 - </w:t>
      </w:r>
      <w:r w:rsidR="00C557FE" w:rsidRPr="001C393C">
        <w:rPr>
          <w:rFonts w:ascii="Garamond" w:hAnsi="Garamond"/>
        </w:rPr>
        <w:t>STRUTTURE DI INTERMEDIAZIONE</w:t>
      </w:r>
    </w:p>
    <w:p w14:paraId="1B1CE4FF" w14:textId="6BB9A32D" w:rsidR="00C557FE" w:rsidRPr="001C393C" w:rsidRDefault="00C557FE" w:rsidP="004D141D">
      <w:pPr>
        <w:spacing w:after="80" w:line="240" w:lineRule="auto"/>
        <w:ind w:left="1416"/>
        <w:jc w:val="both"/>
        <w:rPr>
          <w:rFonts w:ascii="Garamond" w:hAnsi="Garamond"/>
        </w:rPr>
      </w:pPr>
      <w:r w:rsidRPr="001C393C">
        <w:rPr>
          <w:rFonts w:ascii="Garamond" w:hAnsi="Garamond"/>
        </w:rPr>
        <w:t xml:space="preserve">I4a - </w:t>
      </w:r>
      <w:r w:rsidR="00A61ECA" w:rsidRPr="001C393C">
        <w:rPr>
          <w:rFonts w:ascii="Garamond" w:hAnsi="Garamond"/>
        </w:rPr>
        <w:t>Strutture di intermediazione</w:t>
      </w:r>
    </w:p>
    <w:p w14:paraId="3E89CF92" w14:textId="62F3BC1D" w:rsidR="00C557FE" w:rsidRPr="001C393C" w:rsidRDefault="00C557FE" w:rsidP="004D141D">
      <w:pPr>
        <w:spacing w:after="80" w:line="240" w:lineRule="auto"/>
        <w:ind w:left="1416"/>
        <w:jc w:val="both"/>
        <w:rPr>
          <w:rFonts w:ascii="Garamond" w:hAnsi="Garamond"/>
        </w:rPr>
      </w:pPr>
      <w:r w:rsidRPr="001C393C">
        <w:rPr>
          <w:rFonts w:ascii="Garamond" w:hAnsi="Garamond"/>
        </w:rPr>
        <w:t>I4b - Uffici di Trasferimento Tecnologico</w:t>
      </w:r>
    </w:p>
    <w:p w14:paraId="47ECF213" w14:textId="500D6BFB" w:rsidR="00C557FE" w:rsidRPr="001C393C" w:rsidRDefault="00C557FE" w:rsidP="004D141D">
      <w:pPr>
        <w:spacing w:after="80" w:line="240" w:lineRule="auto"/>
        <w:ind w:left="1416"/>
        <w:jc w:val="both"/>
        <w:rPr>
          <w:rFonts w:ascii="Garamond" w:hAnsi="Garamond"/>
        </w:rPr>
      </w:pPr>
      <w:r w:rsidRPr="001C393C">
        <w:rPr>
          <w:rFonts w:ascii="Garamond" w:hAnsi="Garamond"/>
        </w:rPr>
        <w:t>I4c - Incubatori</w:t>
      </w:r>
    </w:p>
    <w:p w14:paraId="680F9B2A" w14:textId="4B23F05C" w:rsidR="00C557FE" w:rsidRPr="001C393C" w:rsidRDefault="00C557FE" w:rsidP="004D141D">
      <w:pPr>
        <w:spacing w:after="80" w:line="240" w:lineRule="auto"/>
        <w:ind w:left="1416"/>
        <w:jc w:val="both"/>
        <w:rPr>
          <w:rFonts w:ascii="Garamond" w:hAnsi="Garamond"/>
        </w:rPr>
      </w:pPr>
      <w:r w:rsidRPr="001C393C">
        <w:rPr>
          <w:rFonts w:ascii="Garamond" w:hAnsi="Garamond"/>
        </w:rPr>
        <w:t>I4d - Consorzi e associazioni per la Terza missione</w:t>
      </w:r>
    </w:p>
    <w:p w14:paraId="39C09969" w14:textId="05616C0B" w:rsidR="00C557FE" w:rsidRPr="001C393C" w:rsidRDefault="00C557FE" w:rsidP="004D141D">
      <w:pPr>
        <w:tabs>
          <w:tab w:val="left" w:pos="8447"/>
        </w:tabs>
        <w:spacing w:after="80" w:line="240" w:lineRule="auto"/>
        <w:ind w:left="1416"/>
        <w:jc w:val="both"/>
        <w:rPr>
          <w:rFonts w:ascii="Garamond" w:hAnsi="Garamond"/>
        </w:rPr>
      </w:pPr>
      <w:r w:rsidRPr="001C393C">
        <w:rPr>
          <w:rFonts w:ascii="Garamond" w:hAnsi="Garamond"/>
        </w:rPr>
        <w:t>I4e - Parchi Scientifici</w:t>
      </w:r>
    </w:p>
    <w:p w14:paraId="799670C4" w14:textId="471D2669" w:rsidR="00A61ECA" w:rsidRPr="001C393C" w:rsidRDefault="00A61ECA" w:rsidP="004D141D">
      <w:pPr>
        <w:spacing w:after="80" w:line="240" w:lineRule="auto"/>
        <w:ind w:left="708"/>
        <w:jc w:val="both"/>
        <w:rPr>
          <w:rFonts w:ascii="Garamond" w:hAnsi="Garamond"/>
        </w:rPr>
      </w:pPr>
      <w:r w:rsidRPr="001C393C">
        <w:rPr>
          <w:rFonts w:ascii="Garamond" w:hAnsi="Garamond"/>
        </w:rPr>
        <w:t>I5 – SPERIMENTAZIONE CLINICA</w:t>
      </w:r>
    </w:p>
    <w:p w14:paraId="1B711434" w14:textId="1C43D460" w:rsidR="00A61ECA" w:rsidRPr="001C393C" w:rsidRDefault="00A61ECA" w:rsidP="004D141D">
      <w:pPr>
        <w:spacing w:after="80" w:line="240" w:lineRule="auto"/>
        <w:ind w:left="1416"/>
        <w:jc w:val="both"/>
        <w:rPr>
          <w:rFonts w:ascii="Garamond" w:hAnsi="Garamond"/>
        </w:rPr>
      </w:pPr>
      <w:r w:rsidRPr="001C393C">
        <w:rPr>
          <w:rFonts w:ascii="Garamond" w:hAnsi="Garamond"/>
        </w:rPr>
        <w:t>I5a - Trial clinici</w:t>
      </w:r>
    </w:p>
    <w:p w14:paraId="5C590567" w14:textId="79A2A84C" w:rsidR="00A61ECA" w:rsidRDefault="00A61ECA" w:rsidP="004D141D">
      <w:pPr>
        <w:spacing w:after="80" w:line="240" w:lineRule="auto"/>
        <w:ind w:left="1416"/>
        <w:jc w:val="both"/>
        <w:rPr>
          <w:rFonts w:ascii="Garamond" w:hAnsi="Garamond"/>
        </w:rPr>
      </w:pPr>
      <w:r w:rsidRPr="001C393C">
        <w:rPr>
          <w:rFonts w:ascii="Garamond" w:hAnsi="Garamond"/>
        </w:rPr>
        <w:t xml:space="preserve">I5b - Centri </w:t>
      </w:r>
      <w:r w:rsidR="00A2590A" w:rsidRPr="001C393C">
        <w:rPr>
          <w:rFonts w:ascii="Garamond" w:hAnsi="Garamond"/>
        </w:rPr>
        <w:t xml:space="preserve">di Ricerca Clinica e </w:t>
      </w:r>
      <w:proofErr w:type="spellStart"/>
      <w:r w:rsidR="00A2590A" w:rsidRPr="001C393C">
        <w:rPr>
          <w:rFonts w:ascii="Garamond" w:hAnsi="Garamond"/>
        </w:rPr>
        <w:t>Bio</w:t>
      </w:r>
      <w:proofErr w:type="spellEnd"/>
      <w:r w:rsidR="00A2590A" w:rsidRPr="001C393C">
        <w:rPr>
          <w:rFonts w:ascii="Garamond" w:hAnsi="Garamond"/>
        </w:rPr>
        <w:t>-Banche</w:t>
      </w:r>
    </w:p>
    <w:p w14:paraId="65E8F024" w14:textId="39A9AAF3" w:rsidR="001327CB" w:rsidRPr="003E7651" w:rsidRDefault="001327CB" w:rsidP="004D141D">
      <w:pPr>
        <w:spacing w:after="80" w:line="240" w:lineRule="auto"/>
        <w:ind w:left="708"/>
        <w:jc w:val="both"/>
        <w:rPr>
          <w:rFonts w:ascii="Garamond" w:hAnsi="Garamond"/>
        </w:rPr>
      </w:pPr>
      <w:r w:rsidRPr="001C393C">
        <w:rPr>
          <w:rFonts w:ascii="Garamond" w:hAnsi="Garamond"/>
        </w:rPr>
        <w:t>I</w:t>
      </w:r>
      <w:r w:rsidR="00A2590A" w:rsidRPr="001C393C">
        <w:rPr>
          <w:rFonts w:ascii="Garamond" w:hAnsi="Garamond"/>
        </w:rPr>
        <w:t>6</w:t>
      </w:r>
      <w:r w:rsidRPr="001C393C">
        <w:rPr>
          <w:rFonts w:ascii="Garamond" w:hAnsi="Garamond"/>
        </w:rPr>
        <w:t xml:space="preserve"> - </w:t>
      </w:r>
      <w:r w:rsidR="003E7651" w:rsidRPr="003E7651">
        <w:rPr>
          <w:rFonts w:ascii="Garamond" w:hAnsi="Garamond"/>
        </w:rPr>
        <w:t>PATRIMONIO STORICO-ARTISTICO E ATTIVITÀ CULTURALI</w:t>
      </w:r>
    </w:p>
    <w:p w14:paraId="345171EA" w14:textId="169BFDB5" w:rsidR="001327CB" w:rsidRPr="001C393C" w:rsidRDefault="00A2590A" w:rsidP="004D141D">
      <w:pPr>
        <w:spacing w:after="80" w:line="240" w:lineRule="auto"/>
        <w:ind w:left="1416"/>
        <w:jc w:val="both"/>
        <w:rPr>
          <w:rFonts w:ascii="Garamond" w:hAnsi="Garamond"/>
        </w:rPr>
      </w:pPr>
      <w:r w:rsidRPr="001C393C">
        <w:rPr>
          <w:rFonts w:ascii="Garamond" w:hAnsi="Garamond"/>
        </w:rPr>
        <w:t>I6</w:t>
      </w:r>
      <w:r w:rsidR="001327CB" w:rsidRPr="001C393C">
        <w:rPr>
          <w:rFonts w:ascii="Garamond" w:hAnsi="Garamond"/>
        </w:rPr>
        <w:t>a - Scavi archeologici</w:t>
      </w:r>
    </w:p>
    <w:p w14:paraId="338BF9DF" w14:textId="13214712" w:rsidR="001327CB" w:rsidRPr="001C393C" w:rsidRDefault="001327CB" w:rsidP="004D141D">
      <w:pPr>
        <w:spacing w:after="80" w:line="240" w:lineRule="auto"/>
        <w:ind w:left="1416"/>
        <w:jc w:val="both"/>
        <w:rPr>
          <w:rFonts w:ascii="Garamond" w:hAnsi="Garamond"/>
        </w:rPr>
      </w:pPr>
      <w:r w:rsidRPr="001C393C">
        <w:rPr>
          <w:rFonts w:ascii="Garamond" w:hAnsi="Garamond"/>
        </w:rPr>
        <w:t>I</w:t>
      </w:r>
      <w:r w:rsidR="00A2590A" w:rsidRPr="001C393C">
        <w:rPr>
          <w:rFonts w:ascii="Garamond" w:hAnsi="Garamond"/>
        </w:rPr>
        <w:t>6</w:t>
      </w:r>
      <w:r w:rsidRPr="001C393C">
        <w:rPr>
          <w:rFonts w:ascii="Garamond" w:hAnsi="Garamond"/>
        </w:rPr>
        <w:t>b - Poli museali</w:t>
      </w:r>
    </w:p>
    <w:p w14:paraId="0B9BC065" w14:textId="77777777" w:rsidR="001E3E91" w:rsidRPr="001C393C" w:rsidRDefault="00A2590A" w:rsidP="004D141D">
      <w:pPr>
        <w:spacing w:after="80" w:line="240" w:lineRule="auto"/>
        <w:ind w:left="1416"/>
        <w:jc w:val="both"/>
        <w:rPr>
          <w:rFonts w:ascii="Garamond" w:hAnsi="Garamond"/>
        </w:rPr>
      </w:pPr>
      <w:r w:rsidRPr="001C393C">
        <w:rPr>
          <w:rFonts w:ascii="Garamond" w:hAnsi="Garamond"/>
        </w:rPr>
        <w:t>I6</w:t>
      </w:r>
      <w:r w:rsidR="001327CB" w:rsidRPr="001C393C">
        <w:rPr>
          <w:rFonts w:ascii="Garamond" w:hAnsi="Garamond"/>
        </w:rPr>
        <w:t>c - Immobili storici</w:t>
      </w:r>
      <w:r w:rsidR="001E3E91" w:rsidRPr="001C393C">
        <w:rPr>
          <w:rFonts w:ascii="Garamond" w:hAnsi="Garamond"/>
        </w:rPr>
        <w:t xml:space="preserve"> </w:t>
      </w:r>
    </w:p>
    <w:p w14:paraId="31552405" w14:textId="4021D893" w:rsidR="001E3E91" w:rsidRPr="001C393C" w:rsidRDefault="001E3E91" w:rsidP="004D141D">
      <w:pPr>
        <w:spacing w:after="80" w:line="240" w:lineRule="auto"/>
        <w:ind w:left="1416"/>
        <w:jc w:val="both"/>
        <w:rPr>
          <w:rFonts w:ascii="Garamond" w:hAnsi="Garamond"/>
        </w:rPr>
      </w:pPr>
      <w:r w:rsidRPr="001C393C">
        <w:rPr>
          <w:rFonts w:ascii="Garamond" w:hAnsi="Garamond"/>
        </w:rPr>
        <w:t>I6d – Biblioteche/emeroteche e archivi</w:t>
      </w:r>
    </w:p>
    <w:p w14:paraId="2A53AFFB" w14:textId="554797BE" w:rsidR="001E3E91" w:rsidRPr="001C393C" w:rsidRDefault="001E3E91" w:rsidP="004D141D">
      <w:pPr>
        <w:spacing w:after="80" w:line="240" w:lineRule="auto"/>
        <w:ind w:left="1416"/>
        <w:jc w:val="both"/>
        <w:rPr>
          <w:rFonts w:ascii="Garamond" w:hAnsi="Garamond"/>
        </w:rPr>
      </w:pPr>
      <w:r w:rsidRPr="001C393C">
        <w:rPr>
          <w:rFonts w:ascii="Garamond" w:hAnsi="Garamond"/>
        </w:rPr>
        <w:t>I6e – Orchestre, cori, teatri</w:t>
      </w:r>
    </w:p>
    <w:p w14:paraId="07151A73" w14:textId="77777777" w:rsidR="001327CB" w:rsidRPr="001C393C" w:rsidRDefault="001327CB" w:rsidP="004D141D">
      <w:pPr>
        <w:spacing w:after="80" w:line="240" w:lineRule="auto"/>
        <w:ind w:left="708"/>
        <w:jc w:val="both"/>
        <w:rPr>
          <w:rFonts w:ascii="Garamond" w:hAnsi="Garamond"/>
        </w:rPr>
      </w:pPr>
      <w:r w:rsidRPr="001C393C">
        <w:rPr>
          <w:rFonts w:ascii="Garamond" w:hAnsi="Garamond"/>
        </w:rPr>
        <w:t>I7 - FORMAZIONE CONTINUA</w:t>
      </w:r>
    </w:p>
    <w:p w14:paraId="4FA45018" w14:textId="77777777" w:rsidR="001327CB" w:rsidRPr="001C393C" w:rsidRDefault="001327CB" w:rsidP="004D141D">
      <w:pPr>
        <w:spacing w:after="80" w:line="240" w:lineRule="auto"/>
        <w:ind w:left="1416"/>
        <w:jc w:val="both"/>
        <w:rPr>
          <w:rFonts w:ascii="Garamond" w:hAnsi="Garamond"/>
        </w:rPr>
      </w:pPr>
      <w:r w:rsidRPr="001C393C">
        <w:rPr>
          <w:rFonts w:ascii="Garamond" w:hAnsi="Garamond"/>
        </w:rPr>
        <w:t>I7a - Attività di formazione continua</w:t>
      </w:r>
    </w:p>
    <w:p w14:paraId="1E52B386" w14:textId="77777777" w:rsidR="001E3E91" w:rsidRPr="001C393C" w:rsidRDefault="001E3E91" w:rsidP="004D141D">
      <w:pPr>
        <w:spacing w:after="80" w:line="240" w:lineRule="auto"/>
        <w:ind w:left="1416"/>
        <w:jc w:val="both"/>
        <w:rPr>
          <w:rFonts w:ascii="Garamond" w:hAnsi="Garamond"/>
        </w:rPr>
      </w:pPr>
      <w:r w:rsidRPr="001C393C">
        <w:rPr>
          <w:rFonts w:ascii="Garamond" w:hAnsi="Garamond"/>
        </w:rPr>
        <w:t>I7b – MOOC</w:t>
      </w:r>
    </w:p>
    <w:p w14:paraId="65BDDCDE" w14:textId="77777777" w:rsidR="001E3E91" w:rsidRPr="001C393C" w:rsidRDefault="001E3E91" w:rsidP="004D141D">
      <w:pPr>
        <w:spacing w:after="80" w:line="240" w:lineRule="auto"/>
        <w:ind w:left="1416"/>
        <w:jc w:val="both"/>
        <w:rPr>
          <w:rFonts w:ascii="Garamond" w:hAnsi="Garamond"/>
        </w:rPr>
      </w:pPr>
      <w:r w:rsidRPr="001C393C">
        <w:rPr>
          <w:rFonts w:ascii="Garamond" w:hAnsi="Garamond"/>
        </w:rPr>
        <w:t>I7c – Attività di formazione continua in medicina</w:t>
      </w:r>
    </w:p>
    <w:p w14:paraId="5F9DD9C2" w14:textId="77777777" w:rsidR="00A2590A" w:rsidRPr="001C393C" w:rsidRDefault="001327CB" w:rsidP="004D141D">
      <w:pPr>
        <w:spacing w:after="80" w:line="240" w:lineRule="auto"/>
        <w:ind w:left="708"/>
        <w:jc w:val="both"/>
        <w:rPr>
          <w:rFonts w:ascii="Garamond" w:hAnsi="Garamond"/>
        </w:rPr>
      </w:pPr>
      <w:r w:rsidRPr="001C393C">
        <w:rPr>
          <w:rFonts w:ascii="Garamond" w:hAnsi="Garamond"/>
        </w:rPr>
        <w:t xml:space="preserve">I8 – </w:t>
      </w:r>
      <w:r w:rsidR="00A2590A" w:rsidRPr="001C393C">
        <w:rPr>
          <w:rFonts w:ascii="Garamond" w:hAnsi="Garamond"/>
        </w:rPr>
        <w:t>PUBLIC ENGAGEMENT</w:t>
      </w:r>
    </w:p>
    <w:p w14:paraId="287FF0EB" w14:textId="152EE012" w:rsidR="001E3E91" w:rsidRPr="001C393C" w:rsidRDefault="001E3E91" w:rsidP="004D141D">
      <w:pPr>
        <w:spacing w:after="80" w:line="240" w:lineRule="auto"/>
        <w:ind w:left="1416"/>
        <w:jc w:val="both"/>
        <w:rPr>
          <w:rFonts w:ascii="Garamond" w:hAnsi="Garamond"/>
        </w:rPr>
      </w:pPr>
      <w:r w:rsidRPr="001C393C">
        <w:rPr>
          <w:rFonts w:ascii="Garamond" w:hAnsi="Garamond"/>
        </w:rPr>
        <w:t>I8</w:t>
      </w:r>
      <w:r w:rsidR="00A2590A" w:rsidRPr="001C393C">
        <w:rPr>
          <w:rFonts w:ascii="Garamond" w:hAnsi="Garamond"/>
        </w:rPr>
        <w:t xml:space="preserve"> -</w:t>
      </w:r>
      <w:r w:rsidRPr="001C393C">
        <w:rPr>
          <w:rFonts w:ascii="Garamond" w:hAnsi="Garamond"/>
        </w:rPr>
        <w:t xml:space="preserve"> Attività di Public Engagement</w:t>
      </w:r>
    </w:p>
    <w:p w14:paraId="2F5F8214" w14:textId="35809D0C" w:rsidR="00CE22A2" w:rsidRPr="004D45BB" w:rsidRDefault="00CE22A2" w:rsidP="00CE22A2">
      <w:pPr>
        <w:spacing w:after="80" w:line="240" w:lineRule="auto"/>
        <w:jc w:val="both"/>
        <w:rPr>
          <w:rFonts w:ascii="Garamond" w:hAnsi="Garamond"/>
        </w:rPr>
      </w:pPr>
      <w:r>
        <w:rPr>
          <w:rFonts w:ascii="Garamond" w:hAnsi="Garamond"/>
        </w:rPr>
        <w:t>3</w:t>
      </w:r>
      <w:r w:rsidRPr="004D45BB">
        <w:rPr>
          <w:rFonts w:ascii="Garamond" w:hAnsi="Garamond"/>
        </w:rPr>
        <w:t xml:space="preserve">. </w:t>
      </w:r>
      <w:r w:rsidR="004D141D">
        <w:rPr>
          <w:rFonts w:ascii="Garamond" w:hAnsi="Garamond"/>
        </w:rPr>
        <w:t>Glossario</w:t>
      </w:r>
    </w:p>
    <w:p w14:paraId="6908D0A8" w14:textId="77777777" w:rsidR="00A2590A" w:rsidRPr="001C393C" w:rsidRDefault="00A2590A" w:rsidP="00A2590A">
      <w:pPr>
        <w:spacing w:before="120" w:after="120"/>
        <w:jc w:val="both"/>
        <w:rPr>
          <w:rFonts w:ascii="Garamond" w:hAnsi="Garamond" w:cs="Tahoma"/>
        </w:rPr>
      </w:pPr>
    </w:p>
    <w:p w14:paraId="5838FB78" w14:textId="77777777" w:rsidR="007F77DF" w:rsidRDefault="007F77DF">
      <w:pPr>
        <w:rPr>
          <w:rFonts w:ascii="Garamond" w:hAnsi="Garamond"/>
          <w:b/>
        </w:rPr>
      </w:pPr>
      <w:r>
        <w:rPr>
          <w:rFonts w:ascii="Garamond" w:hAnsi="Garamond"/>
          <w:b/>
        </w:rPr>
        <w:br w:type="page"/>
      </w:r>
    </w:p>
    <w:p w14:paraId="5DD2F8AF" w14:textId="77777777" w:rsidR="001C393C" w:rsidRPr="001C393C" w:rsidRDefault="001C393C" w:rsidP="001C393C">
      <w:pPr>
        <w:pStyle w:val="RFACorpotesto"/>
        <w:rPr>
          <w:rFonts w:ascii="Garamond" w:hAnsi="Garamond"/>
          <w:b/>
          <w:sz w:val="22"/>
          <w:szCs w:val="22"/>
        </w:rPr>
      </w:pPr>
      <w:r w:rsidRPr="001C393C">
        <w:rPr>
          <w:rFonts w:ascii="Garamond" w:hAnsi="Garamond"/>
          <w:b/>
          <w:sz w:val="22"/>
          <w:szCs w:val="22"/>
        </w:rPr>
        <w:lastRenderedPageBreak/>
        <w:t>1. Aspetti generali</w:t>
      </w:r>
    </w:p>
    <w:p w14:paraId="01AA84B0" w14:textId="0DB555DE" w:rsidR="001C393C" w:rsidRPr="001C393C" w:rsidRDefault="001C393C" w:rsidP="001C393C">
      <w:pPr>
        <w:pStyle w:val="RFACorpotesto"/>
        <w:rPr>
          <w:rFonts w:ascii="Garamond" w:hAnsi="Garamond"/>
          <w:sz w:val="22"/>
          <w:szCs w:val="22"/>
        </w:rPr>
      </w:pPr>
      <w:r w:rsidRPr="001C393C">
        <w:rPr>
          <w:rFonts w:ascii="Garamond" w:hAnsi="Garamond"/>
          <w:sz w:val="22"/>
          <w:szCs w:val="22"/>
        </w:rPr>
        <w:t>La sezione I della scheda SUA-RD contiene le informazioni relative alle attività istituzionali di Terza missione. Questa sezione della SUA-RD conterrà i dati e le informazioni relative agli anni 2015, 2016 e 2017, raccolte separatamente per ciascun anno.</w:t>
      </w:r>
    </w:p>
    <w:p w14:paraId="30F7572F" w14:textId="05B0F6EF" w:rsidR="001C393C" w:rsidRPr="001C393C" w:rsidRDefault="001C393C" w:rsidP="001C393C">
      <w:pPr>
        <w:pStyle w:val="RFACorpotesto"/>
        <w:rPr>
          <w:rFonts w:ascii="Garamond" w:hAnsi="Garamond"/>
          <w:sz w:val="22"/>
          <w:szCs w:val="22"/>
        </w:rPr>
      </w:pPr>
      <w:r w:rsidRPr="001C393C">
        <w:rPr>
          <w:rFonts w:ascii="Garamond" w:hAnsi="Garamond"/>
          <w:sz w:val="22"/>
          <w:szCs w:val="22"/>
        </w:rPr>
        <w:t>La compilazione dei quadri relativi ai brevetti e alle imprese spin-off non è completamente a carico degli atenei, in quanto molte delle informazioni saranno inserite dall’ANVUR, sulla base di interrogazioni di banche dati pubbliche. Gli atenei devono provvedere alla validazione dei dati e all’integrazione di quelli mancanti utilizzando le apposite schede CINECA. In tal modo verrà creata una banca dati di riferimento per brevetti e spin-off, evitando che l'inserimento dei dati sia interamente a carico delle strutture. Per le ragioni indicate, gli Atenei sono invitati a validare le informazioni contenute in queste sotto-sezioni.</w:t>
      </w:r>
    </w:p>
    <w:p w14:paraId="2C2E4A61" w14:textId="77777777" w:rsidR="0066711C" w:rsidRDefault="0066711C" w:rsidP="003F4CE2">
      <w:pPr>
        <w:pStyle w:val="RFACorpotesto"/>
        <w:rPr>
          <w:rFonts w:ascii="Garamond" w:hAnsi="Garamond"/>
          <w:b/>
          <w:sz w:val="22"/>
          <w:szCs w:val="22"/>
        </w:rPr>
      </w:pPr>
    </w:p>
    <w:p w14:paraId="434A3B29" w14:textId="77777777" w:rsidR="003F4CE2" w:rsidRPr="003F4CE2" w:rsidRDefault="003F4CE2" w:rsidP="003F4CE2">
      <w:pPr>
        <w:pStyle w:val="RFACorpotesto"/>
        <w:rPr>
          <w:rFonts w:ascii="Garamond" w:hAnsi="Garamond"/>
          <w:b/>
          <w:sz w:val="22"/>
          <w:szCs w:val="22"/>
        </w:rPr>
      </w:pPr>
      <w:r w:rsidRPr="003F4CE2">
        <w:rPr>
          <w:rFonts w:ascii="Garamond" w:hAnsi="Garamond"/>
          <w:b/>
          <w:sz w:val="22"/>
          <w:szCs w:val="22"/>
        </w:rPr>
        <w:t>2. Parte III: Terza missione</w:t>
      </w:r>
    </w:p>
    <w:p w14:paraId="11CC6BA4" w14:textId="512458B8" w:rsidR="003F4CE2" w:rsidRPr="003F4CE2" w:rsidRDefault="003F4CE2" w:rsidP="003F4CE2">
      <w:pPr>
        <w:pStyle w:val="RFACorpotesto"/>
        <w:rPr>
          <w:rFonts w:ascii="Garamond" w:hAnsi="Garamond"/>
          <w:sz w:val="22"/>
          <w:szCs w:val="22"/>
        </w:rPr>
      </w:pPr>
      <w:r w:rsidRPr="003F4CE2">
        <w:rPr>
          <w:rFonts w:ascii="Garamond" w:hAnsi="Garamond"/>
          <w:sz w:val="22"/>
          <w:szCs w:val="22"/>
        </w:rPr>
        <w:t>La sezione I contiene le informazioni relative a</w:t>
      </w:r>
      <w:r w:rsidR="004D45BB">
        <w:rPr>
          <w:rFonts w:ascii="Garamond" w:hAnsi="Garamond"/>
          <w:sz w:val="22"/>
          <w:szCs w:val="22"/>
        </w:rPr>
        <w:t xml:space="preserve"> obiettivi strategici di terza missione/impatto sociale della ricerca e ai singoli</w:t>
      </w:r>
      <w:r w:rsidRPr="003F4CE2">
        <w:rPr>
          <w:rFonts w:ascii="Garamond" w:hAnsi="Garamond"/>
          <w:sz w:val="22"/>
          <w:szCs w:val="22"/>
        </w:rPr>
        <w:t xml:space="preserve"> ambiti di attività:</w:t>
      </w:r>
    </w:p>
    <w:p w14:paraId="52858E27" w14:textId="063BCE1D" w:rsidR="004D45BB" w:rsidRPr="001C393C" w:rsidRDefault="004D45BB" w:rsidP="004D45BB">
      <w:pPr>
        <w:pStyle w:val="RFACorpotesto"/>
        <w:ind w:left="709"/>
        <w:contextualSpacing/>
        <w:rPr>
          <w:rFonts w:ascii="Garamond" w:hAnsi="Garamond"/>
          <w:sz w:val="22"/>
          <w:szCs w:val="22"/>
        </w:rPr>
      </w:pPr>
      <w:r w:rsidRPr="004D45BB">
        <w:rPr>
          <w:rFonts w:ascii="Garamond" w:hAnsi="Garamond"/>
          <w:sz w:val="22"/>
          <w:szCs w:val="22"/>
        </w:rPr>
        <w:t>I.0 - obiettivi strategici di terza missione/impatto sociale della ricerca</w:t>
      </w:r>
      <w:r w:rsidRPr="001C393C">
        <w:rPr>
          <w:rFonts w:ascii="Garamond" w:hAnsi="Garamond"/>
          <w:sz w:val="22"/>
          <w:szCs w:val="22"/>
        </w:rPr>
        <w:t xml:space="preserve"> </w:t>
      </w:r>
    </w:p>
    <w:p w14:paraId="6A4A1A96" w14:textId="77777777" w:rsidR="003F4CE2" w:rsidRPr="003F4CE2" w:rsidRDefault="003F4CE2" w:rsidP="004D45BB">
      <w:pPr>
        <w:pStyle w:val="RFACorpotesto"/>
        <w:ind w:left="709"/>
        <w:contextualSpacing/>
        <w:rPr>
          <w:rFonts w:ascii="Garamond" w:hAnsi="Garamond"/>
          <w:sz w:val="22"/>
          <w:szCs w:val="22"/>
        </w:rPr>
      </w:pPr>
      <w:r w:rsidRPr="003F4CE2">
        <w:rPr>
          <w:rFonts w:ascii="Garamond" w:hAnsi="Garamond"/>
          <w:sz w:val="22"/>
          <w:szCs w:val="22"/>
        </w:rPr>
        <w:t>I.1 - proprietà intellettuale</w:t>
      </w:r>
    </w:p>
    <w:p w14:paraId="37EAEC8C" w14:textId="77777777" w:rsidR="003F4CE2" w:rsidRPr="003F4CE2" w:rsidRDefault="003F4CE2" w:rsidP="004D45BB">
      <w:pPr>
        <w:pStyle w:val="RFACorpotesto"/>
        <w:ind w:left="709"/>
        <w:contextualSpacing/>
        <w:rPr>
          <w:rFonts w:ascii="Garamond" w:hAnsi="Garamond"/>
          <w:sz w:val="22"/>
          <w:szCs w:val="22"/>
        </w:rPr>
      </w:pPr>
      <w:r w:rsidRPr="003F4CE2">
        <w:rPr>
          <w:rFonts w:ascii="Garamond" w:hAnsi="Garamond"/>
          <w:sz w:val="22"/>
          <w:szCs w:val="22"/>
        </w:rPr>
        <w:t>I.2 - spin-off</w:t>
      </w:r>
    </w:p>
    <w:p w14:paraId="4A817A98" w14:textId="77777777" w:rsidR="003F4CE2" w:rsidRPr="003F4CE2" w:rsidRDefault="003F4CE2" w:rsidP="004D45BB">
      <w:pPr>
        <w:pStyle w:val="RFACorpotesto"/>
        <w:ind w:left="709"/>
        <w:contextualSpacing/>
        <w:rPr>
          <w:rFonts w:ascii="Garamond" w:hAnsi="Garamond"/>
          <w:sz w:val="22"/>
          <w:szCs w:val="22"/>
        </w:rPr>
      </w:pPr>
      <w:r w:rsidRPr="003F4CE2">
        <w:rPr>
          <w:rFonts w:ascii="Garamond" w:hAnsi="Garamond"/>
          <w:sz w:val="22"/>
          <w:szCs w:val="22"/>
        </w:rPr>
        <w:t>I.3 - attività conto terzi</w:t>
      </w:r>
    </w:p>
    <w:p w14:paraId="6448FAD9" w14:textId="16429C83" w:rsidR="003F4CE2" w:rsidRPr="003F4CE2" w:rsidRDefault="003F4CE2" w:rsidP="004D45BB">
      <w:pPr>
        <w:pStyle w:val="RFACorpotesto"/>
        <w:ind w:left="709"/>
        <w:contextualSpacing/>
        <w:rPr>
          <w:rFonts w:ascii="Garamond" w:hAnsi="Garamond"/>
          <w:sz w:val="22"/>
          <w:szCs w:val="22"/>
        </w:rPr>
      </w:pPr>
      <w:r w:rsidRPr="003F4CE2">
        <w:rPr>
          <w:rFonts w:ascii="Garamond" w:hAnsi="Garamond"/>
          <w:sz w:val="22"/>
          <w:szCs w:val="22"/>
        </w:rPr>
        <w:t xml:space="preserve">I.4 - </w:t>
      </w:r>
      <w:r w:rsidR="004D45BB" w:rsidRPr="003F4CE2">
        <w:rPr>
          <w:rFonts w:ascii="Garamond" w:hAnsi="Garamond"/>
          <w:sz w:val="22"/>
          <w:szCs w:val="22"/>
        </w:rPr>
        <w:t xml:space="preserve">strutture di intermediazione </w:t>
      </w:r>
    </w:p>
    <w:p w14:paraId="5ECC4AAB" w14:textId="0C104F8C" w:rsidR="003F4CE2" w:rsidRPr="003F4CE2" w:rsidRDefault="003F4CE2" w:rsidP="004D45BB">
      <w:pPr>
        <w:pStyle w:val="RFACorpotesto"/>
        <w:ind w:left="709"/>
        <w:contextualSpacing/>
        <w:rPr>
          <w:rFonts w:ascii="Garamond" w:hAnsi="Garamond"/>
          <w:sz w:val="22"/>
          <w:szCs w:val="22"/>
        </w:rPr>
      </w:pPr>
      <w:r w:rsidRPr="003F4CE2">
        <w:rPr>
          <w:rFonts w:ascii="Garamond" w:hAnsi="Garamond"/>
          <w:sz w:val="22"/>
          <w:szCs w:val="22"/>
        </w:rPr>
        <w:t xml:space="preserve">I.5 </w:t>
      </w:r>
      <w:r w:rsidR="00C91849">
        <w:rPr>
          <w:rFonts w:ascii="Garamond" w:hAnsi="Garamond"/>
          <w:sz w:val="22"/>
          <w:szCs w:val="22"/>
        </w:rPr>
        <w:t xml:space="preserve">- </w:t>
      </w:r>
      <w:r w:rsidR="004D45BB">
        <w:rPr>
          <w:rFonts w:ascii="Garamond" w:hAnsi="Garamond"/>
          <w:sz w:val="22"/>
          <w:szCs w:val="22"/>
        </w:rPr>
        <w:t>sperimentazione clinica</w:t>
      </w:r>
    </w:p>
    <w:p w14:paraId="5E597B47" w14:textId="31655316" w:rsidR="003F4CE2" w:rsidRPr="003F4CE2" w:rsidRDefault="003F4CE2" w:rsidP="004D45BB">
      <w:pPr>
        <w:pStyle w:val="RFACorpotesto"/>
        <w:ind w:left="709"/>
        <w:contextualSpacing/>
        <w:rPr>
          <w:rFonts w:ascii="Garamond" w:hAnsi="Garamond"/>
          <w:sz w:val="22"/>
          <w:szCs w:val="22"/>
        </w:rPr>
      </w:pPr>
      <w:r w:rsidRPr="003F4CE2">
        <w:rPr>
          <w:rFonts w:ascii="Garamond" w:hAnsi="Garamond"/>
          <w:sz w:val="22"/>
          <w:szCs w:val="22"/>
        </w:rPr>
        <w:t xml:space="preserve">I.6 - </w:t>
      </w:r>
      <w:r w:rsidR="004D45BB" w:rsidRPr="003F4CE2">
        <w:rPr>
          <w:rFonts w:ascii="Garamond" w:hAnsi="Garamond"/>
          <w:sz w:val="22"/>
          <w:szCs w:val="22"/>
        </w:rPr>
        <w:t>patrimonio culturale</w:t>
      </w:r>
    </w:p>
    <w:p w14:paraId="29DB47FC" w14:textId="77777777" w:rsidR="003F4CE2" w:rsidRPr="003F4CE2" w:rsidRDefault="003F4CE2" w:rsidP="004D45BB">
      <w:pPr>
        <w:pStyle w:val="RFACorpotesto"/>
        <w:ind w:left="709"/>
        <w:contextualSpacing/>
        <w:rPr>
          <w:rFonts w:ascii="Garamond" w:hAnsi="Garamond"/>
          <w:sz w:val="22"/>
          <w:szCs w:val="22"/>
        </w:rPr>
      </w:pPr>
      <w:r w:rsidRPr="003F4CE2">
        <w:rPr>
          <w:rFonts w:ascii="Garamond" w:hAnsi="Garamond"/>
          <w:sz w:val="22"/>
          <w:szCs w:val="22"/>
        </w:rPr>
        <w:t>I.7 - formazione continua</w:t>
      </w:r>
    </w:p>
    <w:p w14:paraId="5C654551" w14:textId="147B19F2" w:rsidR="003F4CE2" w:rsidRPr="003F4CE2" w:rsidRDefault="003F4CE2" w:rsidP="004D45BB">
      <w:pPr>
        <w:pStyle w:val="RFACorpotesto"/>
        <w:ind w:left="709"/>
        <w:contextualSpacing/>
        <w:rPr>
          <w:rFonts w:ascii="Garamond" w:hAnsi="Garamond"/>
          <w:sz w:val="22"/>
          <w:szCs w:val="22"/>
        </w:rPr>
      </w:pPr>
      <w:r w:rsidRPr="003F4CE2">
        <w:rPr>
          <w:rFonts w:ascii="Garamond" w:hAnsi="Garamond"/>
          <w:sz w:val="22"/>
          <w:szCs w:val="22"/>
        </w:rPr>
        <w:t xml:space="preserve">I.8 – </w:t>
      </w:r>
      <w:r w:rsidR="004D45BB" w:rsidRPr="003F4CE2">
        <w:rPr>
          <w:rFonts w:ascii="Garamond" w:hAnsi="Garamond"/>
          <w:sz w:val="22"/>
          <w:szCs w:val="22"/>
        </w:rPr>
        <w:t>public engagement</w:t>
      </w:r>
    </w:p>
    <w:p w14:paraId="38EB7DEA" w14:textId="77777777" w:rsidR="004D45BB" w:rsidRPr="00C91849" w:rsidRDefault="004D45BB" w:rsidP="004D45BB">
      <w:pPr>
        <w:pStyle w:val="Default"/>
        <w:jc w:val="both"/>
        <w:rPr>
          <w:rFonts w:ascii="Garamond" w:hAnsi="Garamond"/>
          <w:sz w:val="22"/>
          <w:szCs w:val="22"/>
        </w:rPr>
      </w:pPr>
      <w:r w:rsidRPr="00C91849">
        <w:rPr>
          <w:rFonts w:ascii="Garamond" w:hAnsi="Garamond"/>
          <w:sz w:val="22"/>
          <w:szCs w:val="22"/>
        </w:rPr>
        <w:t>Le attività vengono rilevate a livello di dipartimento, a livello di ateneo oppure ad entrambi i livelli.</w:t>
      </w:r>
    </w:p>
    <w:p w14:paraId="06E81A9D" w14:textId="77777777" w:rsidR="001C393C" w:rsidRPr="001C393C" w:rsidRDefault="001C393C" w:rsidP="001C393C">
      <w:pPr>
        <w:pStyle w:val="Default"/>
        <w:jc w:val="both"/>
        <w:rPr>
          <w:sz w:val="22"/>
          <w:szCs w:val="22"/>
        </w:rPr>
      </w:pPr>
    </w:p>
    <w:p w14:paraId="7A3413E2" w14:textId="77777777" w:rsidR="0066711C" w:rsidRDefault="0066711C" w:rsidP="001C393C">
      <w:pPr>
        <w:pStyle w:val="RFACorpotesto"/>
        <w:rPr>
          <w:rFonts w:ascii="Garamond" w:hAnsi="Garamond"/>
          <w:b/>
          <w:sz w:val="22"/>
          <w:szCs w:val="22"/>
        </w:rPr>
      </w:pPr>
    </w:p>
    <w:p w14:paraId="5F36BF4C" w14:textId="77777777" w:rsidR="001C393C" w:rsidRPr="001C393C" w:rsidRDefault="007F77DF" w:rsidP="001C393C">
      <w:pPr>
        <w:pStyle w:val="RFACorpotesto"/>
        <w:rPr>
          <w:rFonts w:ascii="Garamond" w:hAnsi="Garamond"/>
          <w:sz w:val="22"/>
          <w:szCs w:val="22"/>
        </w:rPr>
      </w:pPr>
      <w:r w:rsidRPr="001C393C">
        <w:rPr>
          <w:rFonts w:ascii="Garamond" w:hAnsi="Garamond"/>
          <w:b/>
          <w:sz w:val="22"/>
          <w:szCs w:val="22"/>
        </w:rPr>
        <w:t xml:space="preserve">I.0 - OBIETTIVI STRATEGICI DI </w:t>
      </w:r>
      <w:r w:rsidR="001C393C" w:rsidRPr="001C393C">
        <w:rPr>
          <w:rFonts w:ascii="Garamond" w:hAnsi="Garamond"/>
          <w:b/>
          <w:sz w:val="22"/>
          <w:szCs w:val="22"/>
        </w:rPr>
        <w:t>TERZA MISSIONE/IMPATTO SOCIALE DELLA RICERCA</w:t>
      </w:r>
      <w:r w:rsidR="001C393C" w:rsidRPr="001C393C">
        <w:rPr>
          <w:rFonts w:ascii="Garamond" w:hAnsi="Garamond"/>
          <w:sz w:val="22"/>
          <w:szCs w:val="22"/>
        </w:rPr>
        <w:t xml:space="preserve"> </w:t>
      </w:r>
    </w:p>
    <w:p w14:paraId="655DDE6D" w14:textId="47461584" w:rsidR="001C393C" w:rsidRDefault="001C393C" w:rsidP="001C393C">
      <w:pPr>
        <w:pStyle w:val="RFACorpotesto"/>
        <w:rPr>
          <w:rFonts w:ascii="Garamond" w:hAnsi="Garamond"/>
          <w:sz w:val="22"/>
          <w:szCs w:val="22"/>
        </w:rPr>
      </w:pPr>
      <w:r w:rsidRPr="001C393C">
        <w:rPr>
          <w:rFonts w:ascii="Garamond" w:hAnsi="Garamond"/>
          <w:sz w:val="22"/>
          <w:szCs w:val="22"/>
        </w:rPr>
        <w:t>Al fine di consentire una più dettagliata descrizione della strategia e delle attività di Terza missione, la scheda SUA-RD Terza missione prevede un questionario in cui gli atenei possono esporre le linee strategiche e gli obiettivi principali delle proprie attività di terza missione</w:t>
      </w:r>
      <w:r w:rsidR="003F4CE2">
        <w:rPr>
          <w:rFonts w:ascii="Garamond" w:hAnsi="Garamond"/>
          <w:sz w:val="22"/>
          <w:szCs w:val="22"/>
        </w:rPr>
        <w:t xml:space="preserve">; </w:t>
      </w:r>
      <w:r w:rsidRPr="001C393C">
        <w:rPr>
          <w:rFonts w:ascii="Garamond" w:hAnsi="Garamond"/>
          <w:sz w:val="22"/>
          <w:szCs w:val="22"/>
        </w:rPr>
        <w:t>riportare ulteriori informazioni, oltre quelle richieste nelle singole sezioni, su aspetti generali della propria Terza missione</w:t>
      </w:r>
      <w:r w:rsidR="003F4CE2">
        <w:rPr>
          <w:rFonts w:ascii="Garamond" w:hAnsi="Garamond"/>
          <w:sz w:val="22"/>
          <w:szCs w:val="22"/>
        </w:rPr>
        <w:t>, quali le risorse, l’organizzazione e il monitoraggio delle attività;</w:t>
      </w:r>
      <w:r w:rsidR="003F4CE2" w:rsidRPr="003F4CE2">
        <w:rPr>
          <w:rFonts w:ascii="Garamond" w:hAnsi="Garamond"/>
          <w:sz w:val="22"/>
          <w:szCs w:val="22"/>
        </w:rPr>
        <w:t xml:space="preserve"> </w:t>
      </w:r>
      <w:r w:rsidR="003F4CE2">
        <w:rPr>
          <w:rFonts w:ascii="Garamond" w:hAnsi="Garamond"/>
          <w:sz w:val="22"/>
          <w:szCs w:val="22"/>
        </w:rPr>
        <w:t>indicare il livello di priorità delle suddette attività.</w:t>
      </w:r>
    </w:p>
    <w:p w14:paraId="53C58901" w14:textId="77777777" w:rsidR="007F77DF" w:rsidRPr="00A352BB" w:rsidRDefault="007F77DF" w:rsidP="007F77DF">
      <w:pPr>
        <w:spacing w:after="0" w:line="15" w:lineRule="atLeast"/>
        <w:ind w:left="426"/>
        <w:jc w:val="both"/>
        <w:rPr>
          <w:rFonts w:ascii="Garamond" w:hAnsi="Garamond"/>
          <w:i/>
        </w:rPr>
      </w:pPr>
    </w:p>
    <w:tbl>
      <w:tblPr>
        <w:tblW w:w="3786" w:type="pct"/>
        <w:tblInd w:w="576" w:type="dxa"/>
        <w:tblBorders>
          <w:top w:val="single" w:sz="6" w:space="0" w:color="848174"/>
          <w:left w:val="single" w:sz="6" w:space="0" w:color="848174"/>
          <w:bottom w:val="single" w:sz="6" w:space="0" w:color="848174"/>
          <w:right w:val="single" w:sz="6" w:space="0" w:color="848174"/>
          <w:insideH w:val="single" w:sz="6" w:space="0" w:color="848174"/>
          <w:insideV w:val="single" w:sz="6" w:space="0" w:color="848174"/>
        </w:tblBorders>
        <w:shd w:val="clear" w:color="auto" w:fill="FFFFFF" w:themeFill="background1"/>
        <w:tblCellMar>
          <w:left w:w="0" w:type="dxa"/>
          <w:right w:w="0" w:type="dxa"/>
        </w:tblCellMar>
        <w:tblLook w:val="00A0" w:firstRow="1" w:lastRow="0" w:firstColumn="1" w:lastColumn="0" w:noHBand="0" w:noVBand="0"/>
      </w:tblPr>
      <w:tblGrid>
        <w:gridCol w:w="7525"/>
      </w:tblGrid>
      <w:tr w:rsidR="007F77DF" w:rsidRPr="00A352BB" w14:paraId="2F0E38F2" w14:textId="77777777" w:rsidTr="00900877">
        <w:trPr>
          <w:trHeight w:val="15"/>
        </w:trPr>
        <w:tc>
          <w:tcPr>
            <w:tcW w:w="5000" w:type="pct"/>
            <w:tcBorders>
              <w:bottom w:val="single" w:sz="6" w:space="0" w:color="848174"/>
            </w:tcBorders>
            <w:shd w:val="clear" w:color="auto" w:fill="FFFFFF" w:themeFill="background1"/>
            <w:tcMar>
              <w:top w:w="0" w:type="dxa"/>
              <w:left w:w="150" w:type="dxa"/>
              <w:bottom w:w="0" w:type="dxa"/>
              <w:right w:w="150" w:type="dxa"/>
            </w:tcMar>
            <w:vAlign w:val="center"/>
          </w:tcPr>
          <w:p w14:paraId="5C25BE9B" w14:textId="6FC07FD4" w:rsidR="00900877" w:rsidRPr="00A352BB" w:rsidRDefault="007F77DF" w:rsidP="007F77DF">
            <w:pPr>
              <w:spacing w:after="0" w:line="15" w:lineRule="atLeast"/>
              <w:jc w:val="both"/>
              <w:rPr>
                <w:rFonts w:ascii="Garamond" w:hAnsi="Garamond"/>
                <w:i/>
                <w:sz w:val="16"/>
                <w:szCs w:val="16"/>
              </w:rPr>
            </w:pPr>
            <w:r w:rsidRPr="00A352BB">
              <w:rPr>
                <w:rFonts w:ascii="Garamond" w:hAnsi="Garamond"/>
                <w:sz w:val="16"/>
                <w:szCs w:val="16"/>
              </w:rPr>
              <w:t>1.Obiettivi e linee strategiche relative alle attività di Terza Missione:</w:t>
            </w:r>
            <w:r w:rsidRPr="00A352BB">
              <w:rPr>
                <w:rFonts w:ascii="Garamond" w:hAnsi="Garamond"/>
                <w:sz w:val="16"/>
                <w:szCs w:val="16"/>
              </w:rPr>
              <w:cr/>
              <w:t xml:space="preserve"> </w:t>
            </w:r>
            <w:r w:rsidRPr="00917CFA">
              <w:rPr>
                <w:rFonts w:ascii="Garamond" w:hAnsi="Garamond"/>
                <w:i/>
                <w:sz w:val="16"/>
                <w:szCs w:val="16"/>
              </w:rPr>
              <w:t>(inserire testo)</w:t>
            </w:r>
          </w:p>
        </w:tc>
      </w:tr>
    </w:tbl>
    <w:p w14:paraId="48139AAD" w14:textId="77777777" w:rsidR="00900877" w:rsidRPr="00A352BB" w:rsidRDefault="00900877" w:rsidP="007F77DF">
      <w:pPr>
        <w:spacing w:after="0" w:line="15" w:lineRule="atLeast"/>
        <w:jc w:val="both"/>
        <w:rPr>
          <w:rFonts w:ascii="Garamond" w:hAnsi="Garamond"/>
          <w:sz w:val="16"/>
          <w:szCs w:val="16"/>
        </w:rPr>
      </w:pPr>
    </w:p>
    <w:tbl>
      <w:tblPr>
        <w:tblW w:w="3786" w:type="pct"/>
        <w:tblInd w:w="576" w:type="dxa"/>
        <w:tblBorders>
          <w:top w:val="single" w:sz="6" w:space="0" w:color="848174"/>
          <w:left w:val="single" w:sz="6" w:space="0" w:color="848174"/>
          <w:bottom w:val="single" w:sz="6" w:space="0" w:color="848174"/>
          <w:right w:val="single" w:sz="6" w:space="0" w:color="848174"/>
          <w:insideH w:val="single" w:sz="6" w:space="0" w:color="848174"/>
          <w:insideV w:val="single" w:sz="6" w:space="0" w:color="848174"/>
        </w:tblBorders>
        <w:shd w:val="clear" w:color="auto" w:fill="FFFFFF" w:themeFill="background1"/>
        <w:tblCellMar>
          <w:left w:w="0" w:type="dxa"/>
          <w:right w:w="0" w:type="dxa"/>
        </w:tblCellMar>
        <w:tblLook w:val="00A0" w:firstRow="1" w:lastRow="0" w:firstColumn="1" w:lastColumn="0" w:noHBand="0" w:noVBand="0"/>
      </w:tblPr>
      <w:tblGrid>
        <w:gridCol w:w="7525"/>
      </w:tblGrid>
      <w:tr w:rsidR="007F77DF" w:rsidRPr="00A352BB" w14:paraId="4356B674" w14:textId="77777777" w:rsidTr="007F77DF">
        <w:trPr>
          <w:trHeight w:val="15"/>
        </w:trPr>
        <w:tc>
          <w:tcPr>
            <w:tcW w:w="5000" w:type="pct"/>
            <w:shd w:val="clear" w:color="auto" w:fill="FFFFFF" w:themeFill="background1"/>
            <w:tcMar>
              <w:top w:w="0" w:type="dxa"/>
              <w:left w:w="150" w:type="dxa"/>
              <w:bottom w:w="0" w:type="dxa"/>
              <w:right w:w="150" w:type="dxa"/>
            </w:tcMar>
            <w:vAlign w:val="center"/>
          </w:tcPr>
          <w:p w14:paraId="4FAB6053" w14:textId="77777777" w:rsidR="007F77DF" w:rsidRPr="00A352BB" w:rsidRDefault="007F77DF" w:rsidP="007F77DF">
            <w:pPr>
              <w:shd w:val="clear" w:color="auto" w:fill="FFFFFF"/>
              <w:spacing w:after="0" w:line="240" w:lineRule="auto"/>
              <w:rPr>
                <w:rFonts w:ascii="Garamond" w:eastAsia="Times New Roman" w:hAnsi="Garamond"/>
                <w:sz w:val="16"/>
                <w:szCs w:val="16"/>
                <w:lang w:eastAsia="it-IT"/>
              </w:rPr>
            </w:pPr>
            <w:r w:rsidRPr="00A352BB">
              <w:rPr>
                <w:rFonts w:ascii="Garamond" w:eastAsia="Times New Roman" w:hAnsi="Garamond"/>
                <w:sz w:val="16"/>
                <w:szCs w:val="16"/>
                <w:lang w:eastAsia="it-IT"/>
              </w:rPr>
              <w:t xml:space="preserve">2.La Terza Missione è presente nello </w:t>
            </w:r>
            <w:r w:rsidRPr="00D34500">
              <w:rPr>
                <w:rFonts w:ascii="Garamond" w:eastAsia="Times New Roman" w:hAnsi="Garamond"/>
                <w:sz w:val="16"/>
                <w:szCs w:val="16"/>
                <w:shd w:val="clear" w:color="auto" w:fill="FFFF99"/>
                <w:lang w:eastAsia="it-IT"/>
              </w:rPr>
              <w:t>statuto</w:t>
            </w:r>
            <w:r w:rsidRPr="00A352BB">
              <w:rPr>
                <w:rFonts w:ascii="Garamond" w:eastAsia="Times New Roman" w:hAnsi="Garamond"/>
                <w:sz w:val="16"/>
                <w:szCs w:val="16"/>
                <w:lang w:eastAsia="it-IT"/>
              </w:rPr>
              <w:t xml:space="preserve"> dell’ateneo?</w:t>
            </w:r>
          </w:p>
          <w:p w14:paraId="7C9B23C5" w14:textId="77777777" w:rsidR="007F77DF" w:rsidRPr="00A352BB" w:rsidRDefault="007F77DF" w:rsidP="007F77DF">
            <w:pPr>
              <w:shd w:val="clear" w:color="auto" w:fill="FFFFFF"/>
              <w:spacing w:after="0" w:line="240" w:lineRule="auto"/>
              <w:ind w:left="708"/>
              <w:rPr>
                <w:rFonts w:ascii="Garamond" w:eastAsia="Times New Roman" w:hAnsi="Garamond"/>
                <w:sz w:val="16"/>
                <w:szCs w:val="16"/>
                <w:lang w:eastAsia="it-IT"/>
              </w:rPr>
            </w:pPr>
            <w:r w:rsidRPr="00A352BB">
              <w:rPr>
                <w:rFonts w:ascii="Garamond" w:eastAsia="Times New Roman" w:hAnsi="Garamond"/>
                <w:sz w:val="16"/>
                <w:szCs w:val="16"/>
                <w:lang w:eastAsia="it-IT"/>
              </w:rPr>
              <w:t xml:space="preserve">- Si </w:t>
            </w:r>
            <w:r w:rsidRPr="00A352BB">
              <w:rPr>
                <w:rFonts w:ascii="Garamond" w:eastAsia="Times New Roman" w:hAnsi="Garamond"/>
                <w:i/>
                <w:sz w:val="16"/>
                <w:szCs w:val="16"/>
                <w:lang w:eastAsia="it-IT"/>
              </w:rPr>
              <w:t>(inserire gli stralci dello statuto)</w:t>
            </w:r>
          </w:p>
          <w:p w14:paraId="66B831AD" w14:textId="77777777" w:rsidR="007F77DF" w:rsidRPr="00A352BB" w:rsidRDefault="007F77DF" w:rsidP="007F77DF">
            <w:pPr>
              <w:shd w:val="clear" w:color="auto" w:fill="FFFFFF"/>
              <w:spacing w:after="0" w:line="240" w:lineRule="auto"/>
              <w:ind w:left="708"/>
              <w:rPr>
                <w:rFonts w:ascii="Garamond" w:eastAsia="Times New Roman" w:hAnsi="Garamond"/>
                <w:sz w:val="16"/>
                <w:szCs w:val="16"/>
                <w:lang w:eastAsia="it-IT"/>
              </w:rPr>
            </w:pPr>
            <w:r w:rsidRPr="00A352BB">
              <w:rPr>
                <w:rFonts w:ascii="Garamond" w:eastAsia="Times New Roman" w:hAnsi="Garamond"/>
                <w:sz w:val="16"/>
                <w:szCs w:val="16"/>
                <w:lang w:eastAsia="it-IT"/>
              </w:rPr>
              <w:t>- No</w:t>
            </w:r>
          </w:p>
        </w:tc>
      </w:tr>
    </w:tbl>
    <w:p w14:paraId="10E3A2D2" w14:textId="77777777" w:rsidR="00185EA1" w:rsidRDefault="00185EA1" w:rsidP="00185EA1">
      <w:pPr>
        <w:spacing w:after="0" w:line="240" w:lineRule="auto"/>
        <w:rPr>
          <w:rFonts w:ascii="Garamond" w:eastAsia="Times New Roman" w:hAnsi="Garamond"/>
          <w:sz w:val="20"/>
          <w:szCs w:val="20"/>
          <w:lang w:eastAsia="it-IT"/>
        </w:rPr>
      </w:pPr>
    </w:p>
    <w:p w14:paraId="4D43C145" w14:textId="0FA86547" w:rsidR="00185EA1" w:rsidRDefault="00185EA1" w:rsidP="00185EA1">
      <w:pPr>
        <w:pBdr>
          <w:top w:val="single" w:sz="4" w:space="1" w:color="848174"/>
          <w:left w:val="single" w:sz="4" w:space="4" w:color="848174"/>
          <w:bottom w:val="single" w:sz="4" w:space="1" w:color="848174"/>
          <w:right w:val="single" w:sz="4" w:space="4" w:color="848174"/>
        </w:pBdr>
        <w:shd w:val="clear" w:color="auto" w:fill="FFFF99"/>
        <w:spacing w:after="0" w:line="240" w:lineRule="auto"/>
        <w:rPr>
          <w:rFonts w:ascii="Garamond" w:eastAsia="Times New Roman" w:hAnsi="Garamond"/>
          <w:sz w:val="20"/>
          <w:szCs w:val="20"/>
          <w:lang w:eastAsia="it-IT"/>
        </w:rPr>
      </w:pPr>
      <w:r>
        <w:rPr>
          <w:rFonts w:ascii="Garamond" w:eastAsia="Times New Roman" w:hAnsi="Garamond"/>
          <w:sz w:val="20"/>
          <w:szCs w:val="20"/>
          <w:lang w:eastAsia="it-IT"/>
        </w:rPr>
        <w:lastRenderedPageBreak/>
        <w:t>Si propone di</w:t>
      </w:r>
      <w:r w:rsidRPr="00185EA1">
        <w:rPr>
          <w:rFonts w:ascii="Garamond" w:eastAsia="Times New Roman" w:hAnsi="Garamond"/>
          <w:sz w:val="20"/>
          <w:szCs w:val="20"/>
          <w:lang w:eastAsia="it-IT"/>
        </w:rPr>
        <w:t xml:space="preserve"> cambiare “Statuto” con “</w:t>
      </w:r>
      <w:r>
        <w:rPr>
          <w:rFonts w:ascii="Garamond" w:eastAsia="Times New Roman" w:hAnsi="Garamond"/>
          <w:sz w:val="20"/>
          <w:szCs w:val="20"/>
          <w:lang w:eastAsia="it-IT"/>
        </w:rPr>
        <w:t>Statuto e/o d</w:t>
      </w:r>
      <w:r w:rsidRPr="00185EA1">
        <w:rPr>
          <w:rFonts w:ascii="Garamond" w:eastAsia="Times New Roman" w:hAnsi="Garamond"/>
          <w:sz w:val="20"/>
          <w:szCs w:val="20"/>
          <w:lang w:eastAsia="it-IT"/>
        </w:rPr>
        <w:t>ocumenti str</w:t>
      </w:r>
      <w:r>
        <w:rPr>
          <w:rFonts w:ascii="Garamond" w:eastAsia="Times New Roman" w:hAnsi="Garamond"/>
          <w:sz w:val="20"/>
          <w:szCs w:val="20"/>
          <w:lang w:eastAsia="it-IT"/>
        </w:rPr>
        <w:t>ategici/programmatici di Ateneo</w:t>
      </w:r>
      <w:r w:rsidRPr="00185EA1">
        <w:rPr>
          <w:rFonts w:ascii="Garamond" w:eastAsia="Times New Roman" w:hAnsi="Garamond"/>
          <w:sz w:val="20"/>
          <w:szCs w:val="20"/>
          <w:lang w:eastAsia="it-IT"/>
        </w:rPr>
        <w:t xml:space="preserve">. La modifica dello Statuto è un processo </w:t>
      </w:r>
      <w:r>
        <w:rPr>
          <w:rFonts w:ascii="Garamond" w:eastAsia="Times New Roman" w:hAnsi="Garamond"/>
          <w:sz w:val="20"/>
          <w:szCs w:val="20"/>
          <w:lang w:eastAsia="it-IT"/>
        </w:rPr>
        <w:t>complesso</w:t>
      </w:r>
      <w:r w:rsidRPr="00185EA1">
        <w:rPr>
          <w:rFonts w:ascii="Garamond" w:eastAsia="Times New Roman" w:hAnsi="Garamond"/>
          <w:sz w:val="20"/>
          <w:szCs w:val="20"/>
          <w:lang w:eastAsia="it-IT"/>
        </w:rPr>
        <w:t xml:space="preserve"> e quindi molti Atenei </w:t>
      </w:r>
      <w:r>
        <w:rPr>
          <w:rFonts w:ascii="Garamond" w:eastAsia="Times New Roman" w:hAnsi="Garamond"/>
          <w:sz w:val="20"/>
          <w:szCs w:val="20"/>
          <w:lang w:eastAsia="it-IT"/>
        </w:rPr>
        <w:t>potrebbero non avere</w:t>
      </w:r>
      <w:r w:rsidRPr="00185EA1">
        <w:rPr>
          <w:rFonts w:ascii="Garamond" w:eastAsia="Times New Roman" w:hAnsi="Garamond"/>
          <w:sz w:val="20"/>
          <w:szCs w:val="20"/>
          <w:lang w:eastAsia="it-IT"/>
        </w:rPr>
        <w:t xml:space="preserve"> il tema </w:t>
      </w:r>
      <w:r>
        <w:rPr>
          <w:rFonts w:ascii="Garamond" w:eastAsia="Times New Roman" w:hAnsi="Garamond"/>
          <w:sz w:val="20"/>
          <w:szCs w:val="20"/>
          <w:lang w:eastAsia="it-IT"/>
        </w:rPr>
        <w:t xml:space="preserve">della </w:t>
      </w:r>
      <w:r w:rsidRPr="00185EA1">
        <w:rPr>
          <w:rFonts w:ascii="Garamond" w:eastAsia="Times New Roman" w:hAnsi="Garamond"/>
          <w:sz w:val="20"/>
          <w:szCs w:val="20"/>
          <w:lang w:eastAsia="it-IT"/>
        </w:rPr>
        <w:t>Terza Missione solo per questo motivo.</w:t>
      </w:r>
      <w:r>
        <w:rPr>
          <w:rFonts w:ascii="Garamond" w:eastAsia="Times New Roman" w:hAnsi="Garamond"/>
          <w:sz w:val="20"/>
          <w:szCs w:val="20"/>
          <w:lang w:eastAsia="it-IT"/>
        </w:rPr>
        <w:t xml:space="preserve"> La stessa proposta di modifica vale anche per i punti 3. e 4.</w:t>
      </w:r>
    </w:p>
    <w:p w14:paraId="07EA05EB" w14:textId="77777777" w:rsidR="00185EA1" w:rsidRPr="00185EA1" w:rsidRDefault="00185EA1" w:rsidP="00185EA1">
      <w:pPr>
        <w:spacing w:after="0" w:line="240" w:lineRule="auto"/>
        <w:rPr>
          <w:rFonts w:ascii="Garamond" w:eastAsia="Times New Roman" w:hAnsi="Garamond"/>
          <w:sz w:val="20"/>
          <w:szCs w:val="20"/>
          <w:lang w:eastAsia="it-IT"/>
        </w:rPr>
      </w:pPr>
    </w:p>
    <w:tbl>
      <w:tblPr>
        <w:tblW w:w="3786" w:type="pct"/>
        <w:tblInd w:w="576" w:type="dxa"/>
        <w:tblBorders>
          <w:top w:val="single" w:sz="6" w:space="0" w:color="848174"/>
          <w:left w:val="single" w:sz="6" w:space="0" w:color="848174"/>
          <w:bottom w:val="single" w:sz="6" w:space="0" w:color="848174"/>
          <w:right w:val="single" w:sz="6" w:space="0" w:color="848174"/>
          <w:insideH w:val="single" w:sz="6" w:space="0" w:color="848174"/>
          <w:insideV w:val="single" w:sz="6" w:space="0" w:color="848174"/>
        </w:tblBorders>
        <w:shd w:val="clear" w:color="auto" w:fill="FFFFFF" w:themeFill="background1"/>
        <w:tblCellMar>
          <w:left w:w="0" w:type="dxa"/>
          <w:right w:w="0" w:type="dxa"/>
        </w:tblCellMar>
        <w:tblLook w:val="00A0" w:firstRow="1" w:lastRow="0" w:firstColumn="1" w:lastColumn="0" w:noHBand="0" w:noVBand="0"/>
      </w:tblPr>
      <w:tblGrid>
        <w:gridCol w:w="7525"/>
      </w:tblGrid>
      <w:tr w:rsidR="007F77DF" w:rsidRPr="00A352BB" w14:paraId="6E9E5009" w14:textId="77777777" w:rsidTr="001E39FB">
        <w:trPr>
          <w:trHeight w:val="1815"/>
        </w:trPr>
        <w:tc>
          <w:tcPr>
            <w:tcW w:w="5000" w:type="pct"/>
            <w:tcBorders>
              <w:bottom w:val="single" w:sz="4" w:space="0" w:color="auto"/>
            </w:tcBorders>
            <w:shd w:val="clear" w:color="auto" w:fill="FFFFFF" w:themeFill="background1"/>
            <w:tcMar>
              <w:top w:w="0" w:type="dxa"/>
              <w:left w:w="150" w:type="dxa"/>
              <w:bottom w:w="0" w:type="dxa"/>
              <w:right w:w="150" w:type="dxa"/>
            </w:tcMar>
            <w:vAlign w:val="center"/>
          </w:tcPr>
          <w:p w14:paraId="70A25C99" w14:textId="77777777" w:rsidR="007F77DF" w:rsidRPr="00A352BB" w:rsidRDefault="007F77DF" w:rsidP="007F77DF">
            <w:pPr>
              <w:shd w:val="clear" w:color="auto" w:fill="FFFFFF"/>
              <w:spacing w:after="0" w:line="240" w:lineRule="auto"/>
              <w:rPr>
                <w:rFonts w:ascii="Garamond" w:eastAsia="Times New Roman" w:hAnsi="Garamond"/>
                <w:i/>
                <w:sz w:val="16"/>
                <w:szCs w:val="16"/>
                <w:lang w:eastAsia="it-IT"/>
              </w:rPr>
            </w:pPr>
            <w:r w:rsidRPr="00A352BB">
              <w:rPr>
                <w:rFonts w:ascii="Garamond" w:eastAsia="Times New Roman" w:hAnsi="Garamond"/>
                <w:sz w:val="16"/>
                <w:szCs w:val="16"/>
                <w:lang w:eastAsia="it-IT"/>
              </w:rPr>
              <w:t xml:space="preserve">3.La valorizzazione della ricerca è presente in forma esplicita come obiettivo programmatico nello </w:t>
            </w:r>
            <w:r w:rsidRPr="007D121D">
              <w:rPr>
                <w:rFonts w:ascii="Garamond" w:eastAsia="Times New Roman" w:hAnsi="Garamond"/>
                <w:sz w:val="16"/>
                <w:szCs w:val="16"/>
                <w:shd w:val="clear" w:color="auto" w:fill="FFFF88"/>
                <w:lang w:eastAsia="it-IT"/>
              </w:rPr>
              <w:t>Statuto</w:t>
            </w:r>
            <w:r w:rsidRPr="00A352BB">
              <w:rPr>
                <w:rFonts w:ascii="Garamond" w:eastAsia="Times New Roman" w:hAnsi="Garamond"/>
                <w:sz w:val="16"/>
                <w:szCs w:val="16"/>
                <w:lang w:eastAsia="it-IT"/>
              </w:rPr>
              <w:t xml:space="preserve"> dell'Istituzione?</w:t>
            </w:r>
          </w:p>
          <w:p w14:paraId="1FC75F55" w14:textId="77777777" w:rsidR="007F77DF" w:rsidRPr="00A352BB" w:rsidRDefault="007F77DF" w:rsidP="007F77DF">
            <w:pPr>
              <w:shd w:val="clear" w:color="auto" w:fill="FFFFFF"/>
              <w:spacing w:after="0" w:line="240" w:lineRule="auto"/>
              <w:ind w:left="708"/>
              <w:rPr>
                <w:rFonts w:ascii="Garamond" w:eastAsia="Times New Roman" w:hAnsi="Garamond"/>
                <w:sz w:val="16"/>
                <w:szCs w:val="16"/>
                <w:lang w:eastAsia="it-IT"/>
              </w:rPr>
            </w:pPr>
            <w:r w:rsidRPr="00A352BB">
              <w:rPr>
                <w:rFonts w:ascii="Garamond" w:eastAsia="Times New Roman" w:hAnsi="Garamond"/>
                <w:sz w:val="16"/>
                <w:szCs w:val="16"/>
                <w:lang w:eastAsia="it-IT"/>
              </w:rPr>
              <w:t xml:space="preserve">- Si </w:t>
            </w:r>
            <w:r w:rsidRPr="00A352BB">
              <w:rPr>
                <w:rFonts w:ascii="Garamond" w:eastAsia="Times New Roman" w:hAnsi="Garamond"/>
                <w:i/>
                <w:sz w:val="16"/>
                <w:szCs w:val="16"/>
                <w:lang w:eastAsia="it-IT"/>
              </w:rPr>
              <w:t>(rispondere alla domanda 3a, 3b)</w:t>
            </w:r>
          </w:p>
          <w:p w14:paraId="3EA0FC32" w14:textId="77777777" w:rsidR="007F77DF" w:rsidRPr="00A352BB" w:rsidRDefault="007F77DF" w:rsidP="007F77DF">
            <w:pPr>
              <w:shd w:val="clear" w:color="auto" w:fill="FFFFFF"/>
              <w:spacing w:after="0" w:line="240" w:lineRule="auto"/>
              <w:ind w:left="708"/>
              <w:rPr>
                <w:rFonts w:ascii="Garamond" w:eastAsia="Times New Roman" w:hAnsi="Garamond"/>
                <w:i/>
                <w:sz w:val="16"/>
                <w:szCs w:val="16"/>
                <w:lang w:eastAsia="it-IT"/>
              </w:rPr>
            </w:pPr>
            <w:r w:rsidRPr="00A352BB">
              <w:rPr>
                <w:rFonts w:ascii="Garamond" w:eastAsia="Times New Roman" w:hAnsi="Garamond"/>
                <w:sz w:val="16"/>
                <w:szCs w:val="16"/>
                <w:lang w:eastAsia="it-IT"/>
              </w:rPr>
              <w:t xml:space="preserve">- No </w:t>
            </w:r>
            <w:r w:rsidRPr="00A352BB">
              <w:rPr>
                <w:rFonts w:ascii="Garamond" w:eastAsia="Times New Roman" w:hAnsi="Garamond"/>
                <w:i/>
                <w:sz w:val="16"/>
                <w:szCs w:val="16"/>
                <w:lang w:eastAsia="it-IT"/>
              </w:rPr>
              <w:t>(rispondere direttamente alla domanda 4)</w:t>
            </w:r>
          </w:p>
          <w:p w14:paraId="6CA2EF79" w14:textId="77777777" w:rsidR="001E39FB" w:rsidRPr="00A352BB" w:rsidRDefault="001E39FB" w:rsidP="007F77DF">
            <w:pPr>
              <w:shd w:val="clear" w:color="auto" w:fill="FFFFFF"/>
              <w:spacing w:after="0" w:line="240" w:lineRule="auto"/>
              <w:rPr>
                <w:rFonts w:ascii="Garamond" w:eastAsia="Times New Roman" w:hAnsi="Garamond"/>
                <w:sz w:val="16"/>
                <w:szCs w:val="16"/>
                <w:lang w:eastAsia="it-IT"/>
              </w:rPr>
            </w:pPr>
          </w:p>
          <w:p w14:paraId="56A62F25" w14:textId="77777777" w:rsidR="001E39FB" w:rsidRPr="00A352BB" w:rsidRDefault="001E39FB" w:rsidP="00917CFA">
            <w:pPr>
              <w:spacing w:after="0" w:line="240" w:lineRule="auto"/>
              <w:rPr>
                <w:rFonts w:ascii="Garamond" w:eastAsia="Times New Roman" w:hAnsi="Garamond"/>
                <w:i/>
                <w:sz w:val="16"/>
                <w:szCs w:val="16"/>
                <w:lang w:eastAsia="it-IT"/>
              </w:rPr>
            </w:pPr>
            <w:r w:rsidRPr="00A352BB">
              <w:rPr>
                <w:rFonts w:ascii="Garamond" w:eastAsia="Times New Roman" w:hAnsi="Garamond"/>
                <w:sz w:val="16"/>
                <w:szCs w:val="16"/>
                <w:lang w:eastAsia="it-IT"/>
              </w:rPr>
              <w:t xml:space="preserve">3a.L'impegno dell'istituzione nella valorizzazione della ricerca è supportato </w:t>
            </w:r>
            <w:r w:rsidRPr="004B24B2">
              <w:rPr>
                <w:rFonts w:ascii="Garamond" w:eastAsia="Times New Roman" w:hAnsi="Garamond"/>
                <w:sz w:val="16"/>
                <w:szCs w:val="16"/>
                <w:lang w:eastAsia="it-IT"/>
              </w:rPr>
              <w:t>da strutture organizzative e/o risorse specifiche</w:t>
            </w:r>
            <w:r w:rsidRPr="00A352BB">
              <w:rPr>
                <w:rFonts w:ascii="Garamond" w:eastAsia="Times New Roman" w:hAnsi="Garamond"/>
                <w:sz w:val="16"/>
                <w:szCs w:val="16"/>
                <w:lang w:eastAsia="it-IT"/>
              </w:rPr>
              <w:t xml:space="preserve">? </w:t>
            </w:r>
          </w:p>
          <w:p w14:paraId="406B8624" w14:textId="77777777" w:rsidR="001E39FB" w:rsidRPr="00A352BB" w:rsidRDefault="001E39FB" w:rsidP="007F77DF">
            <w:pPr>
              <w:shd w:val="clear" w:color="auto" w:fill="FFFFFF"/>
              <w:spacing w:after="0" w:line="240" w:lineRule="auto"/>
              <w:ind w:left="708"/>
              <w:rPr>
                <w:rFonts w:ascii="Garamond" w:eastAsia="Times New Roman" w:hAnsi="Garamond"/>
                <w:sz w:val="16"/>
                <w:szCs w:val="16"/>
                <w:lang w:eastAsia="it-IT"/>
              </w:rPr>
            </w:pPr>
            <w:r w:rsidRPr="00A352BB">
              <w:rPr>
                <w:rFonts w:ascii="Garamond" w:eastAsia="Times New Roman" w:hAnsi="Garamond"/>
                <w:sz w:val="16"/>
                <w:szCs w:val="16"/>
                <w:lang w:eastAsia="it-IT"/>
              </w:rPr>
              <w:t>- Si</w:t>
            </w:r>
          </w:p>
          <w:p w14:paraId="7805FBE6" w14:textId="77777777" w:rsidR="001E39FB" w:rsidRPr="00A352BB" w:rsidRDefault="001E39FB" w:rsidP="007F77DF">
            <w:pPr>
              <w:shd w:val="clear" w:color="auto" w:fill="FFFFFF"/>
              <w:spacing w:after="0" w:line="240" w:lineRule="auto"/>
              <w:ind w:left="708"/>
              <w:rPr>
                <w:rFonts w:ascii="Garamond" w:eastAsia="Times New Roman" w:hAnsi="Garamond"/>
                <w:sz w:val="16"/>
                <w:szCs w:val="16"/>
                <w:lang w:eastAsia="it-IT"/>
              </w:rPr>
            </w:pPr>
            <w:r w:rsidRPr="00A352BB">
              <w:rPr>
                <w:rFonts w:ascii="Garamond" w:eastAsia="Times New Roman" w:hAnsi="Garamond"/>
                <w:sz w:val="16"/>
                <w:szCs w:val="16"/>
                <w:lang w:eastAsia="it-IT"/>
              </w:rPr>
              <w:t>- No</w:t>
            </w:r>
          </w:p>
          <w:p w14:paraId="7234CCB6" w14:textId="544B6D0A" w:rsidR="007F77DF" w:rsidRPr="00A352BB" w:rsidRDefault="007F77DF" w:rsidP="007F77DF">
            <w:pPr>
              <w:shd w:val="clear" w:color="auto" w:fill="FFFFFF"/>
              <w:spacing w:after="0" w:line="240" w:lineRule="auto"/>
              <w:ind w:left="708"/>
              <w:rPr>
                <w:rFonts w:ascii="Garamond" w:hAnsi="Garamond"/>
                <w:sz w:val="16"/>
                <w:szCs w:val="16"/>
              </w:rPr>
            </w:pPr>
          </w:p>
        </w:tc>
      </w:tr>
    </w:tbl>
    <w:p w14:paraId="790EB766" w14:textId="77777777" w:rsidR="001E39FB" w:rsidRPr="001E39FB" w:rsidRDefault="001E39FB" w:rsidP="001E39FB">
      <w:pPr>
        <w:shd w:val="clear" w:color="auto" w:fill="FFFFFF"/>
        <w:spacing w:after="0" w:line="240" w:lineRule="auto"/>
        <w:rPr>
          <w:rFonts w:ascii="Garamond" w:eastAsia="Times New Roman" w:hAnsi="Garamond"/>
          <w:sz w:val="16"/>
          <w:szCs w:val="16"/>
          <w:lang w:eastAsia="it-IT"/>
        </w:rPr>
      </w:pPr>
    </w:p>
    <w:tbl>
      <w:tblPr>
        <w:tblW w:w="3786" w:type="pct"/>
        <w:tblInd w:w="576" w:type="dxa"/>
        <w:tblBorders>
          <w:top w:val="single" w:sz="6" w:space="0" w:color="848174"/>
          <w:left w:val="single" w:sz="6" w:space="0" w:color="848174"/>
          <w:bottom w:val="single" w:sz="6" w:space="0" w:color="848174"/>
          <w:right w:val="single" w:sz="6" w:space="0" w:color="848174"/>
          <w:insideH w:val="single" w:sz="6" w:space="0" w:color="848174"/>
          <w:insideV w:val="single" w:sz="6" w:space="0" w:color="848174"/>
        </w:tblBorders>
        <w:shd w:val="clear" w:color="auto" w:fill="FFFFFF" w:themeFill="background1"/>
        <w:tblCellMar>
          <w:left w:w="0" w:type="dxa"/>
          <w:right w:w="0" w:type="dxa"/>
        </w:tblCellMar>
        <w:tblLook w:val="00A0" w:firstRow="1" w:lastRow="0" w:firstColumn="1" w:lastColumn="0" w:noHBand="0" w:noVBand="0"/>
      </w:tblPr>
      <w:tblGrid>
        <w:gridCol w:w="7525"/>
      </w:tblGrid>
      <w:tr w:rsidR="00FE1FDF" w:rsidRPr="00A352BB" w14:paraId="721B6D5E" w14:textId="77777777" w:rsidTr="00900877">
        <w:trPr>
          <w:trHeight w:val="3706"/>
        </w:trPr>
        <w:tc>
          <w:tcPr>
            <w:tcW w:w="5000" w:type="pct"/>
            <w:tcBorders>
              <w:top w:val="single" w:sz="4" w:space="0" w:color="auto"/>
            </w:tcBorders>
            <w:shd w:val="clear" w:color="auto" w:fill="FFFFFF" w:themeFill="background1"/>
            <w:tcMar>
              <w:top w:w="0" w:type="dxa"/>
              <w:left w:w="150" w:type="dxa"/>
              <w:bottom w:w="0" w:type="dxa"/>
              <w:right w:w="150" w:type="dxa"/>
            </w:tcMar>
            <w:vAlign w:val="center"/>
          </w:tcPr>
          <w:p w14:paraId="7B9B23B3" w14:textId="77777777" w:rsidR="00FE1FDF" w:rsidRPr="00A352BB" w:rsidRDefault="00FE1FDF" w:rsidP="007F77DF">
            <w:pPr>
              <w:shd w:val="clear" w:color="auto" w:fill="FFFFFF"/>
              <w:spacing w:after="0" w:line="240" w:lineRule="auto"/>
              <w:rPr>
                <w:rFonts w:ascii="Garamond" w:eastAsia="Times New Roman" w:hAnsi="Garamond"/>
                <w:sz w:val="16"/>
                <w:szCs w:val="16"/>
                <w:lang w:eastAsia="it-IT"/>
              </w:rPr>
            </w:pPr>
          </w:p>
          <w:p w14:paraId="09B580DE" w14:textId="77777777" w:rsidR="00FE1FDF" w:rsidRPr="00A352BB" w:rsidRDefault="00FE1FDF" w:rsidP="007F77DF">
            <w:pPr>
              <w:shd w:val="clear" w:color="auto" w:fill="FFFFFF"/>
              <w:spacing w:after="0" w:line="240" w:lineRule="auto"/>
              <w:rPr>
                <w:rFonts w:ascii="Garamond" w:eastAsia="Times New Roman" w:hAnsi="Garamond"/>
                <w:sz w:val="16"/>
                <w:szCs w:val="16"/>
                <w:lang w:eastAsia="it-IT"/>
              </w:rPr>
            </w:pPr>
            <w:r w:rsidRPr="00A352BB">
              <w:rPr>
                <w:rFonts w:ascii="Garamond" w:eastAsia="Times New Roman" w:hAnsi="Garamond"/>
                <w:sz w:val="16"/>
                <w:szCs w:val="16"/>
                <w:lang w:eastAsia="it-IT"/>
              </w:rPr>
              <w:t xml:space="preserve">3b.Complessivamente qual è il livello di priorità delle seguenti attività di valorizzazione della ricerca nell'insieme delle attività svolte dall’istituzione? </w:t>
            </w:r>
            <w:r w:rsidRPr="00A352BB">
              <w:rPr>
                <w:rFonts w:ascii="Garamond" w:eastAsia="Times New Roman" w:hAnsi="Garamond"/>
                <w:i/>
                <w:sz w:val="16"/>
                <w:szCs w:val="16"/>
                <w:lang w:eastAsia="it-IT"/>
              </w:rPr>
              <w:t>(</w:t>
            </w:r>
            <w:proofErr w:type="gramStart"/>
            <w:r w:rsidRPr="00A352BB">
              <w:rPr>
                <w:rFonts w:ascii="Garamond" w:eastAsia="Times New Roman" w:hAnsi="Garamond"/>
                <w:i/>
                <w:sz w:val="16"/>
                <w:szCs w:val="16"/>
                <w:lang w:eastAsia="it-IT"/>
              </w:rPr>
              <w:t>indicare</w:t>
            </w:r>
            <w:proofErr w:type="gramEnd"/>
            <w:r w:rsidRPr="00A352BB">
              <w:rPr>
                <w:rFonts w:ascii="Garamond" w:eastAsia="Times New Roman" w:hAnsi="Garamond"/>
                <w:i/>
                <w:sz w:val="16"/>
                <w:szCs w:val="16"/>
                <w:lang w:eastAsia="it-IT"/>
              </w:rPr>
              <w:t xml:space="preserve"> con una X il livello di priorità per ciascuna attività)</w:t>
            </w:r>
          </w:p>
          <w:p w14:paraId="131D7B6D" w14:textId="77777777" w:rsidR="00FE1FDF" w:rsidRPr="00A352BB" w:rsidRDefault="00FE1FDF" w:rsidP="007F77DF">
            <w:pPr>
              <w:shd w:val="clear" w:color="auto" w:fill="FFFFFF"/>
              <w:spacing w:after="0" w:line="240" w:lineRule="auto"/>
              <w:rPr>
                <w:rFonts w:ascii="Garamond" w:eastAsia="Times New Roman" w:hAnsi="Garamond"/>
                <w:i/>
                <w:sz w:val="16"/>
                <w:szCs w:val="16"/>
                <w:lang w:eastAsia="it-IT"/>
              </w:rPr>
            </w:pPr>
          </w:p>
          <w:tbl>
            <w:tblPr>
              <w:tblStyle w:val="Grigliatabella"/>
              <w:tblW w:w="0" w:type="auto"/>
              <w:tblLook w:val="04A0" w:firstRow="1" w:lastRow="0" w:firstColumn="1" w:lastColumn="0" w:noHBand="0" w:noVBand="1"/>
            </w:tblPr>
            <w:tblGrid>
              <w:gridCol w:w="1687"/>
              <w:gridCol w:w="769"/>
              <w:gridCol w:w="826"/>
              <w:gridCol w:w="866"/>
              <w:gridCol w:w="813"/>
              <w:gridCol w:w="835"/>
              <w:gridCol w:w="1419"/>
            </w:tblGrid>
            <w:tr w:rsidR="00FE1FDF" w:rsidRPr="00A352BB" w14:paraId="6C6C128F" w14:textId="77777777" w:rsidTr="00F05F55">
              <w:trPr>
                <w:trHeight w:val="20"/>
              </w:trPr>
              <w:tc>
                <w:tcPr>
                  <w:tcW w:w="1687" w:type="dxa"/>
                  <w:vAlign w:val="bottom"/>
                </w:tcPr>
                <w:p w14:paraId="6D14AF9B" w14:textId="77777777" w:rsidR="00FE1FDF" w:rsidRPr="00A352BB" w:rsidRDefault="00FE1FDF" w:rsidP="007F77DF">
                  <w:pPr>
                    <w:jc w:val="center"/>
                    <w:rPr>
                      <w:rFonts w:ascii="Garamond" w:eastAsia="Times New Roman" w:hAnsi="Garamond"/>
                      <w:b/>
                      <w:sz w:val="16"/>
                      <w:szCs w:val="16"/>
                    </w:rPr>
                  </w:pPr>
                  <w:r w:rsidRPr="00A352BB">
                    <w:rPr>
                      <w:rFonts w:ascii="Garamond" w:eastAsia="Times New Roman" w:hAnsi="Garamond"/>
                      <w:b/>
                      <w:sz w:val="16"/>
                      <w:szCs w:val="16"/>
                    </w:rPr>
                    <w:t>Attività</w:t>
                  </w:r>
                </w:p>
              </w:tc>
              <w:tc>
                <w:tcPr>
                  <w:tcW w:w="769" w:type="dxa"/>
                  <w:vAlign w:val="bottom"/>
                </w:tcPr>
                <w:p w14:paraId="4DA1B130" w14:textId="77777777" w:rsidR="00FE1FDF" w:rsidRPr="00A352BB" w:rsidRDefault="00FE1FDF" w:rsidP="007F77DF">
                  <w:pPr>
                    <w:jc w:val="center"/>
                    <w:rPr>
                      <w:rFonts w:ascii="Garamond" w:eastAsia="Times New Roman" w:hAnsi="Garamond"/>
                      <w:sz w:val="16"/>
                      <w:szCs w:val="16"/>
                    </w:rPr>
                  </w:pPr>
                  <w:r w:rsidRPr="00A352BB">
                    <w:rPr>
                      <w:rFonts w:ascii="Garamond" w:eastAsia="Times New Roman" w:hAnsi="Garamond"/>
                      <w:sz w:val="16"/>
                      <w:szCs w:val="16"/>
                    </w:rPr>
                    <w:t>Nessuna</w:t>
                  </w:r>
                </w:p>
              </w:tc>
              <w:tc>
                <w:tcPr>
                  <w:tcW w:w="0" w:type="auto"/>
                  <w:vAlign w:val="bottom"/>
                </w:tcPr>
                <w:p w14:paraId="4F175D39" w14:textId="77777777" w:rsidR="00FE1FDF" w:rsidRPr="00A352BB" w:rsidRDefault="00FE1FDF" w:rsidP="007F77DF">
                  <w:pPr>
                    <w:jc w:val="center"/>
                    <w:rPr>
                      <w:rFonts w:ascii="Garamond" w:eastAsia="Times New Roman" w:hAnsi="Garamond"/>
                      <w:sz w:val="16"/>
                      <w:szCs w:val="16"/>
                    </w:rPr>
                  </w:pPr>
                  <w:r w:rsidRPr="00A352BB">
                    <w:rPr>
                      <w:rFonts w:ascii="Garamond" w:eastAsia="Times New Roman" w:hAnsi="Garamond"/>
                      <w:sz w:val="16"/>
                      <w:szCs w:val="16"/>
                    </w:rPr>
                    <w:t>Marginale</w:t>
                  </w:r>
                </w:p>
              </w:tc>
              <w:tc>
                <w:tcPr>
                  <w:tcW w:w="0" w:type="auto"/>
                  <w:shd w:val="clear" w:color="auto" w:fill="auto"/>
                  <w:vAlign w:val="bottom"/>
                </w:tcPr>
                <w:p w14:paraId="4E6024EE" w14:textId="77777777" w:rsidR="00FE1FDF" w:rsidRPr="00A352BB" w:rsidRDefault="00FE1FDF" w:rsidP="007F77DF">
                  <w:pPr>
                    <w:jc w:val="center"/>
                    <w:rPr>
                      <w:rFonts w:ascii="Garamond" w:eastAsia="Times New Roman" w:hAnsi="Garamond"/>
                      <w:sz w:val="16"/>
                      <w:szCs w:val="16"/>
                    </w:rPr>
                  </w:pPr>
                  <w:r w:rsidRPr="00A352BB">
                    <w:rPr>
                      <w:rFonts w:ascii="Garamond" w:eastAsia="Times New Roman" w:hAnsi="Garamond"/>
                      <w:sz w:val="16"/>
                      <w:szCs w:val="16"/>
                    </w:rPr>
                    <w:t>Non prioritaria</w:t>
                  </w:r>
                </w:p>
              </w:tc>
              <w:tc>
                <w:tcPr>
                  <w:tcW w:w="0" w:type="auto"/>
                  <w:shd w:val="clear" w:color="auto" w:fill="auto"/>
                  <w:vAlign w:val="bottom"/>
                </w:tcPr>
                <w:p w14:paraId="59759467" w14:textId="77777777" w:rsidR="00FE1FDF" w:rsidRPr="00A352BB" w:rsidRDefault="00FE1FDF" w:rsidP="007F77DF">
                  <w:pPr>
                    <w:jc w:val="center"/>
                    <w:rPr>
                      <w:rFonts w:ascii="Garamond" w:eastAsia="Times New Roman" w:hAnsi="Garamond"/>
                      <w:sz w:val="16"/>
                      <w:szCs w:val="16"/>
                    </w:rPr>
                  </w:pPr>
                  <w:r w:rsidRPr="00A352BB">
                    <w:rPr>
                      <w:rFonts w:ascii="Garamond" w:eastAsia="Times New Roman" w:hAnsi="Garamond"/>
                      <w:sz w:val="16"/>
                      <w:szCs w:val="16"/>
                    </w:rPr>
                    <w:t>Ordinaria</w:t>
                  </w:r>
                </w:p>
              </w:tc>
              <w:tc>
                <w:tcPr>
                  <w:tcW w:w="0" w:type="auto"/>
                  <w:shd w:val="clear" w:color="auto" w:fill="auto"/>
                  <w:vAlign w:val="bottom"/>
                </w:tcPr>
                <w:p w14:paraId="0ECB1A5F" w14:textId="77777777" w:rsidR="00FE1FDF" w:rsidRPr="00A352BB" w:rsidRDefault="00FE1FDF" w:rsidP="007F77DF">
                  <w:pPr>
                    <w:jc w:val="center"/>
                    <w:rPr>
                      <w:rFonts w:ascii="Garamond" w:hAnsi="Garamond"/>
                      <w:sz w:val="16"/>
                      <w:szCs w:val="16"/>
                    </w:rPr>
                  </w:pPr>
                  <w:r w:rsidRPr="00A352BB">
                    <w:rPr>
                      <w:rFonts w:ascii="Garamond" w:eastAsia="Times New Roman" w:hAnsi="Garamond"/>
                      <w:sz w:val="16"/>
                      <w:szCs w:val="16"/>
                    </w:rPr>
                    <w:t>Prioritaria</w:t>
                  </w:r>
                </w:p>
              </w:tc>
              <w:tc>
                <w:tcPr>
                  <w:tcW w:w="0" w:type="auto"/>
                  <w:shd w:val="clear" w:color="auto" w:fill="auto"/>
                  <w:vAlign w:val="bottom"/>
                </w:tcPr>
                <w:p w14:paraId="20BF7805" w14:textId="77777777" w:rsidR="00FE1FDF" w:rsidRPr="00A352BB" w:rsidRDefault="00FE1FDF" w:rsidP="007F77DF">
                  <w:pPr>
                    <w:jc w:val="center"/>
                    <w:rPr>
                      <w:rFonts w:ascii="Garamond" w:eastAsia="Times New Roman" w:hAnsi="Garamond"/>
                      <w:sz w:val="16"/>
                      <w:szCs w:val="16"/>
                    </w:rPr>
                  </w:pPr>
                  <w:r w:rsidRPr="00F05F55">
                    <w:rPr>
                      <w:rFonts w:ascii="Garamond" w:eastAsia="Times New Roman" w:hAnsi="Garamond"/>
                      <w:i/>
                      <w:sz w:val="16"/>
                      <w:szCs w:val="16"/>
                    </w:rPr>
                    <w:t>(</w:t>
                  </w:r>
                  <w:proofErr w:type="gramStart"/>
                  <w:r w:rsidRPr="00F05F55">
                    <w:rPr>
                      <w:rFonts w:ascii="Garamond" w:eastAsia="Times New Roman" w:hAnsi="Garamond"/>
                      <w:i/>
                      <w:sz w:val="16"/>
                      <w:szCs w:val="16"/>
                    </w:rPr>
                    <w:t>se</w:t>
                  </w:r>
                  <w:proofErr w:type="gramEnd"/>
                  <w:r w:rsidRPr="00F05F55">
                    <w:rPr>
                      <w:rFonts w:ascii="Garamond" w:eastAsia="Times New Roman" w:hAnsi="Garamond"/>
                      <w:i/>
                      <w:sz w:val="16"/>
                      <w:szCs w:val="16"/>
                    </w:rPr>
                    <w:t xml:space="preserve"> l’ambito è ordinario o prioritario</w:t>
                  </w:r>
                  <w:r w:rsidRPr="00A352BB">
                    <w:rPr>
                      <w:rFonts w:ascii="Garamond" w:eastAsia="Times New Roman" w:hAnsi="Garamond"/>
                      <w:i/>
                      <w:sz w:val="16"/>
                      <w:szCs w:val="16"/>
                    </w:rPr>
                    <w:t>)</w:t>
                  </w:r>
                  <w:r w:rsidRPr="00A352BB">
                    <w:rPr>
                      <w:rFonts w:ascii="Garamond" w:eastAsia="Times New Roman" w:hAnsi="Garamond"/>
                      <w:sz w:val="16"/>
                      <w:szCs w:val="16"/>
                    </w:rPr>
                    <w:t xml:space="preserve"> Descrivere la strategia e i principali punti di forza</w:t>
                  </w:r>
                </w:p>
              </w:tc>
            </w:tr>
            <w:tr w:rsidR="00FE1FDF" w:rsidRPr="00A352BB" w14:paraId="032C4958" w14:textId="77777777" w:rsidTr="007F77DF">
              <w:trPr>
                <w:trHeight w:val="20"/>
              </w:trPr>
              <w:tc>
                <w:tcPr>
                  <w:tcW w:w="1687" w:type="dxa"/>
                </w:tcPr>
                <w:p w14:paraId="0910E161" w14:textId="77777777" w:rsidR="00FE1FDF" w:rsidRPr="00A352BB" w:rsidRDefault="00FE1FDF" w:rsidP="007F77DF">
                  <w:pPr>
                    <w:pStyle w:val="NormaleRientro"/>
                    <w:ind w:firstLine="0"/>
                    <w:jc w:val="left"/>
                    <w:rPr>
                      <w:rFonts w:ascii="Garamond" w:hAnsi="Garamond"/>
                      <w:sz w:val="16"/>
                      <w:szCs w:val="16"/>
                    </w:rPr>
                  </w:pPr>
                  <w:r w:rsidRPr="00A352BB">
                    <w:rPr>
                      <w:rFonts w:ascii="Garamond" w:eastAsia="Times New Roman" w:hAnsi="Garamond"/>
                      <w:sz w:val="16"/>
                      <w:szCs w:val="16"/>
                    </w:rPr>
                    <w:t>Gestione della proprietà intellettuale</w:t>
                  </w:r>
                </w:p>
              </w:tc>
              <w:tc>
                <w:tcPr>
                  <w:tcW w:w="769" w:type="dxa"/>
                  <w:vAlign w:val="center"/>
                </w:tcPr>
                <w:p w14:paraId="67A2E93A" w14:textId="77777777" w:rsidR="00FE1FDF" w:rsidRPr="00A352BB" w:rsidRDefault="00FE1FDF" w:rsidP="007F77DF">
                  <w:pPr>
                    <w:jc w:val="center"/>
                    <w:rPr>
                      <w:rFonts w:ascii="Garamond" w:hAnsi="Garamond"/>
                      <w:sz w:val="16"/>
                      <w:szCs w:val="16"/>
                    </w:rPr>
                  </w:pPr>
                </w:p>
              </w:tc>
              <w:tc>
                <w:tcPr>
                  <w:tcW w:w="0" w:type="auto"/>
                  <w:vAlign w:val="center"/>
                </w:tcPr>
                <w:p w14:paraId="6FDA4F9A" w14:textId="77777777" w:rsidR="00FE1FDF" w:rsidRPr="00A352BB" w:rsidRDefault="00FE1FDF" w:rsidP="007F77DF">
                  <w:pPr>
                    <w:jc w:val="center"/>
                    <w:rPr>
                      <w:rFonts w:ascii="Garamond" w:hAnsi="Garamond"/>
                      <w:sz w:val="16"/>
                      <w:szCs w:val="16"/>
                    </w:rPr>
                  </w:pPr>
                </w:p>
              </w:tc>
              <w:tc>
                <w:tcPr>
                  <w:tcW w:w="0" w:type="auto"/>
                  <w:vAlign w:val="center"/>
                </w:tcPr>
                <w:p w14:paraId="252CB89D" w14:textId="77777777" w:rsidR="00FE1FDF" w:rsidRPr="00A352BB" w:rsidRDefault="00FE1FDF" w:rsidP="007F77DF">
                  <w:pPr>
                    <w:jc w:val="center"/>
                    <w:rPr>
                      <w:rFonts w:ascii="Garamond" w:hAnsi="Garamond"/>
                      <w:sz w:val="16"/>
                      <w:szCs w:val="16"/>
                    </w:rPr>
                  </w:pPr>
                </w:p>
              </w:tc>
              <w:tc>
                <w:tcPr>
                  <w:tcW w:w="0" w:type="auto"/>
                  <w:vAlign w:val="center"/>
                </w:tcPr>
                <w:p w14:paraId="3FB327A4" w14:textId="77777777" w:rsidR="00FE1FDF" w:rsidRPr="00A352BB" w:rsidRDefault="00FE1FDF" w:rsidP="007F77DF">
                  <w:pPr>
                    <w:jc w:val="center"/>
                    <w:rPr>
                      <w:rFonts w:ascii="Garamond" w:hAnsi="Garamond"/>
                      <w:sz w:val="16"/>
                      <w:szCs w:val="16"/>
                    </w:rPr>
                  </w:pPr>
                </w:p>
              </w:tc>
              <w:tc>
                <w:tcPr>
                  <w:tcW w:w="0" w:type="auto"/>
                  <w:vAlign w:val="center"/>
                </w:tcPr>
                <w:p w14:paraId="570498CA" w14:textId="77777777" w:rsidR="00FE1FDF" w:rsidRPr="00A352BB" w:rsidRDefault="00FE1FDF" w:rsidP="007F77DF">
                  <w:pPr>
                    <w:jc w:val="center"/>
                    <w:rPr>
                      <w:rFonts w:ascii="Garamond" w:hAnsi="Garamond"/>
                      <w:sz w:val="16"/>
                      <w:szCs w:val="16"/>
                    </w:rPr>
                  </w:pPr>
                </w:p>
              </w:tc>
              <w:tc>
                <w:tcPr>
                  <w:tcW w:w="0" w:type="auto"/>
                </w:tcPr>
                <w:p w14:paraId="666671E5" w14:textId="77777777" w:rsidR="00FE1FDF" w:rsidRPr="00A352BB" w:rsidRDefault="00FE1FDF" w:rsidP="007F77DF">
                  <w:pPr>
                    <w:jc w:val="center"/>
                    <w:rPr>
                      <w:rFonts w:ascii="Garamond" w:eastAsia="Times New Roman" w:hAnsi="Garamond"/>
                      <w:sz w:val="16"/>
                      <w:szCs w:val="16"/>
                    </w:rPr>
                  </w:pPr>
                </w:p>
              </w:tc>
            </w:tr>
            <w:tr w:rsidR="00FE1FDF" w:rsidRPr="00A352BB" w14:paraId="0DF217B7" w14:textId="77777777" w:rsidTr="007F77DF">
              <w:trPr>
                <w:trHeight w:val="20"/>
              </w:trPr>
              <w:tc>
                <w:tcPr>
                  <w:tcW w:w="1687" w:type="dxa"/>
                </w:tcPr>
                <w:p w14:paraId="55065EB4" w14:textId="77777777" w:rsidR="00FE1FDF" w:rsidRPr="00A352BB" w:rsidRDefault="00FE1FDF" w:rsidP="007F77DF">
                  <w:pPr>
                    <w:shd w:val="clear" w:color="auto" w:fill="FFFFFF"/>
                    <w:rPr>
                      <w:rFonts w:ascii="Garamond" w:eastAsia="Times New Roman" w:hAnsi="Garamond"/>
                      <w:sz w:val="16"/>
                      <w:szCs w:val="16"/>
                    </w:rPr>
                  </w:pPr>
                  <w:r w:rsidRPr="00A352BB">
                    <w:rPr>
                      <w:rFonts w:ascii="Garamond" w:eastAsia="Times New Roman" w:hAnsi="Garamond"/>
                      <w:sz w:val="16"/>
                      <w:szCs w:val="16"/>
                    </w:rPr>
                    <w:t>Imprese spin-off</w:t>
                  </w:r>
                </w:p>
              </w:tc>
              <w:tc>
                <w:tcPr>
                  <w:tcW w:w="769" w:type="dxa"/>
                  <w:vAlign w:val="center"/>
                </w:tcPr>
                <w:p w14:paraId="706BFFE6" w14:textId="77777777" w:rsidR="00FE1FDF" w:rsidRPr="00A352BB" w:rsidRDefault="00FE1FDF" w:rsidP="007F77DF">
                  <w:pPr>
                    <w:jc w:val="center"/>
                    <w:rPr>
                      <w:rFonts w:ascii="Garamond" w:hAnsi="Garamond"/>
                      <w:sz w:val="16"/>
                      <w:szCs w:val="16"/>
                    </w:rPr>
                  </w:pPr>
                </w:p>
              </w:tc>
              <w:tc>
                <w:tcPr>
                  <w:tcW w:w="0" w:type="auto"/>
                  <w:vAlign w:val="center"/>
                </w:tcPr>
                <w:p w14:paraId="7A450998" w14:textId="77777777" w:rsidR="00FE1FDF" w:rsidRPr="00A352BB" w:rsidRDefault="00FE1FDF" w:rsidP="007F77DF">
                  <w:pPr>
                    <w:jc w:val="center"/>
                    <w:rPr>
                      <w:rFonts w:ascii="Garamond" w:hAnsi="Garamond"/>
                      <w:sz w:val="16"/>
                      <w:szCs w:val="16"/>
                    </w:rPr>
                  </w:pPr>
                </w:p>
              </w:tc>
              <w:tc>
                <w:tcPr>
                  <w:tcW w:w="0" w:type="auto"/>
                  <w:vAlign w:val="center"/>
                </w:tcPr>
                <w:p w14:paraId="458E13EA" w14:textId="77777777" w:rsidR="00FE1FDF" w:rsidRPr="00A352BB" w:rsidRDefault="00FE1FDF" w:rsidP="007F77DF">
                  <w:pPr>
                    <w:jc w:val="center"/>
                    <w:rPr>
                      <w:rFonts w:ascii="Garamond" w:hAnsi="Garamond"/>
                      <w:sz w:val="16"/>
                      <w:szCs w:val="16"/>
                    </w:rPr>
                  </w:pPr>
                </w:p>
              </w:tc>
              <w:tc>
                <w:tcPr>
                  <w:tcW w:w="0" w:type="auto"/>
                  <w:vAlign w:val="center"/>
                </w:tcPr>
                <w:p w14:paraId="769ED00C" w14:textId="77777777" w:rsidR="00FE1FDF" w:rsidRPr="00A352BB" w:rsidRDefault="00FE1FDF" w:rsidP="007F77DF">
                  <w:pPr>
                    <w:jc w:val="center"/>
                    <w:rPr>
                      <w:rFonts w:ascii="Garamond" w:hAnsi="Garamond"/>
                      <w:sz w:val="16"/>
                      <w:szCs w:val="16"/>
                    </w:rPr>
                  </w:pPr>
                </w:p>
              </w:tc>
              <w:tc>
                <w:tcPr>
                  <w:tcW w:w="0" w:type="auto"/>
                  <w:vAlign w:val="center"/>
                </w:tcPr>
                <w:p w14:paraId="45A0469C" w14:textId="77777777" w:rsidR="00FE1FDF" w:rsidRPr="00A352BB" w:rsidRDefault="00FE1FDF" w:rsidP="007F77DF">
                  <w:pPr>
                    <w:jc w:val="center"/>
                    <w:rPr>
                      <w:rFonts w:ascii="Garamond" w:hAnsi="Garamond"/>
                      <w:sz w:val="16"/>
                      <w:szCs w:val="16"/>
                    </w:rPr>
                  </w:pPr>
                </w:p>
              </w:tc>
              <w:tc>
                <w:tcPr>
                  <w:tcW w:w="0" w:type="auto"/>
                </w:tcPr>
                <w:p w14:paraId="30C19807" w14:textId="77777777" w:rsidR="00FE1FDF" w:rsidRPr="00A352BB" w:rsidRDefault="00FE1FDF" w:rsidP="007F77DF">
                  <w:pPr>
                    <w:jc w:val="center"/>
                    <w:rPr>
                      <w:rFonts w:ascii="Garamond" w:eastAsia="Times New Roman" w:hAnsi="Garamond"/>
                      <w:sz w:val="16"/>
                      <w:szCs w:val="16"/>
                    </w:rPr>
                  </w:pPr>
                </w:p>
              </w:tc>
            </w:tr>
            <w:tr w:rsidR="00FE1FDF" w:rsidRPr="00A352BB" w14:paraId="72B8AC0C" w14:textId="77777777" w:rsidTr="007F77DF">
              <w:trPr>
                <w:trHeight w:val="20"/>
              </w:trPr>
              <w:tc>
                <w:tcPr>
                  <w:tcW w:w="1687" w:type="dxa"/>
                </w:tcPr>
                <w:p w14:paraId="1B8492C9" w14:textId="77777777" w:rsidR="00FE1FDF" w:rsidRPr="00A352BB" w:rsidRDefault="00FE1FDF" w:rsidP="007F77DF">
                  <w:pPr>
                    <w:pStyle w:val="NormaleRientro"/>
                    <w:ind w:firstLine="0"/>
                    <w:jc w:val="left"/>
                    <w:rPr>
                      <w:rFonts w:ascii="Garamond" w:hAnsi="Garamond"/>
                      <w:sz w:val="16"/>
                      <w:szCs w:val="16"/>
                    </w:rPr>
                  </w:pPr>
                  <w:r w:rsidRPr="00A352BB">
                    <w:rPr>
                      <w:rFonts w:ascii="Garamond" w:eastAsia="Times New Roman" w:hAnsi="Garamond"/>
                      <w:sz w:val="16"/>
                      <w:szCs w:val="16"/>
                    </w:rPr>
                    <w:t>Attività conto terzi</w:t>
                  </w:r>
                </w:p>
              </w:tc>
              <w:tc>
                <w:tcPr>
                  <w:tcW w:w="769" w:type="dxa"/>
                  <w:vAlign w:val="center"/>
                </w:tcPr>
                <w:p w14:paraId="47FFF18D" w14:textId="77777777" w:rsidR="00FE1FDF" w:rsidRPr="00A352BB" w:rsidRDefault="00FE1FDF" w:rsidP="007F77DF">
                  <w:pPr>
                    <w:jc w:val="center"/>
                    <w:rPr>
                      <w:rFonts w:ascii="Garamond" w:hAnsi="Garamond"/>
                      <w:sz w:val="16"/>
                      <w:szCs w:val="16"/>
                    </w:rPr>
                  </w:pPr>
                </w:p>
              </w:tc>
              <w:tc>
                <w:tcPr>
                  <w:tcW w:w="0" w:type="auto"/>
                  <w:vAlign w:val="center"/>
                </w:tcPr>
                <w:p w14:paraId="40E28178" w14:textId="77777777" w:rsidR="00FE1FDF" w:rsidRPr="00A352BB" w:rsidRDefault="00FE1FDF" w:rsidP="007F77DF">
                  <w:pPr>
                    <w:jc w:val="center"/>
                    <w:rPr>
                      <w:rFonts w:ascii="Garamond" w:hAnsi="Garamond"/>
                      <w:sz w:val="16"/>
                      <w:szCs w:val="16"/>
                    </w:rPr>
                  </w:pPr>
                </w:p>
              </w:tc>
              <w:tc>
                <w:tcPr>
                  <w:tcW w:w="0" w:type="auto"/>
                  <w:vAlign w:val="center"/>
                </w:tcPr>
                <w:p w14:paraId="4C8DAADD" w14:textId="77777777" w:rsidR="00FE1FDF" w:rsidRPr="00A352BB" w:rsidRDefault="00FE1FDF" w:rsidP="007F77DF">
                  <w:pPr>
                    <w:jc w:val="center"/>
                    <w:rPr>
                      <w:rFonts w:ascii="Garamond" w:hAnsi="Garamond"/>
                      <w:sz w:val="16"/>
                      <w:szCs w:val="16"/>
                    </w:rPr>
                  </w:pPr>
                </w:p>
              </w:tc>
              <w:tc>
                <w:tcPr>
                  <w:tcW w:w="0" w:type="auto"/>
                  <w:vAlign w:val="center"/>
                </w:tcPr>
                <w:p w14:paraId="71E0CB0E" w14:textId="77777777" w:rsidR="00FE1FDF" w:rsidRPr="00A352BB" w:rsidRDefault="00FE1FDF" w:rsidP="007F77DF">
                  <w:pPr>
                    <w:jc w:val="center"/>
                    <w:rPr>
                      <w:rFonts w:ascii="Garamond" w:hAnsi="Garamond"/>
                      <w:sz w:val="16"/>
                      <w:szCs w:val="16"/>
                    </w:rPr>
                  </w:pPr>
                </w:p>
              </w:tc>
              <w:tc>
                <w:tcPr>
                  <w:tcW w:w="0" w:type="auto"/>
                  <w:vAlign w:val="center"/>
                </w:tcPr>
                <w:p w14:paraId="57DAD211" w14:textId="77777777" w:rsidR="00FE1FDF" w:rsidRPr="00A352BB" w:rsidRDefault="00FE1FDF" w:rsidP="007F77DF">
                  <w:pPr>
                    <w:jc w:val="center"/>
                    <w:rPr>
                      <w:rFonts w:ascii="Garamond" w:hAnsi="Garamond"/>
                      <w:sz w:val="16"/>
                      <w:szCs w:val="16"/>
                    </w:rPr>
                  </w:pPr>
                </w:p>
              </w:tc>
              <w:tc>
                <w:tcPr>
                  <w:tcW w:w="0" w:type="auto"/>
                </w:tcPr>
                <w:p w14:paraId="00B9CB4B" w14:textId="77777777" w:rsidR="00FE1FDF" w:rsidRPr="00A352BB" w:rsidRDefault="00FE1FDF" w:rsidP="007F77DF">
                  <w:pPr>
                    <w:jc w:val="center"/>
                    <w:rPr>
                      <w:rFonts w:ascii="Garamond" w:eastAsia="Times New Roman" w:hAnsi="Garamond"/>
                      <w:sz w:val="16"/>
                      <w:szCs w:val="16"/>
                    </w:rPr>
                  </w:pPr>
                </w:p>
              </w:tc>
            </w:tr>
            <w:tr w:rsidR="00FE1FDF" w:rsidRPr="00A352BB" w14:paraId="428EBB9F" w14:textId="77777777" w:rsidTr="007F77DF">
              <w:trPr>
                <w:trHeight w:val="20"/>
              </w:trPr>
              <w:tc>
                <w:tcPr>
                  <w:tcW w:w="1687" w:type="dxa"/>
                </w:tcPr>
                <w:p w14:paraId="31AD4438" w14:textId="77777777" w:rsidR="00FE1FDF" w:rsidRPr="00A352BB" w:rsidRDefault="00FE1FDF" w:rsidP="007F77DF">
                  <w:pPr>
                    <w:shd w:val="clear" w:color="auto" w:fill="FFFFFF"/>
                    <w:rPr>
                      <w:rFonts w:ascii="Garamond" w:eastAsia="Times New Roman" w:hAnsi="Garamond"/>
                      <w:sz w:val="16"/>
                      <w:szCs w:val="16"/>
                    </w:rPr>
                  </w:pPr>
                  <w:r w:rsidRPr="00A352BB">
                    <w:rPr>
                      <w:rFonts w:ascii="Garamond" w:eastAsia="Times New Roman" w:hAnsi="Garamond"/>
                      <w:sz w:val="16"/>
                      <w:szCs w:val="16"/>
                    </w:rPr>
                    <w:t>Strutture di intermediazione</w:t>
                  </w:r>
                </w:p>
              </w:tc>
              <w:tc>
                <w:tcPr>
                  <w:tcW w:w="769" w:type="dxa"/>
                  <w:vAlign w:val="center"/>
                </w:tcPr>
                <w:p w14:paraId="5F1EE119" w14:textId="77777777" w:rsidR="00FE1FDF" w:rsidRPr="00A352BB" w:rsidRDefault="00FE1FDF" w:rsidP="007F77DF">
                  <w:pPr>
                    <w:jc w:val="center"/>
                    <w:rPr>
                      <w:rFonts w:ascii="Garamond" w:hAnsi="Garamond"/>
                      <w:sz w:val="16"/>
                      <w:szCs w:val="16"/>
                    </w:rPr>
                  </w:pPr>
                </w:p>
              </w:tc>
              <w:tc>
                <w:tcPr>
                  <w:tcW w:w="0" w:type="auto"/>
                  <w:vAlign w:val="center"/>
                </w:tcPr>
                <w:p w14:paraId="3EAE643C" w14:textId="77777777" w:rsidR="00FE1FDF" w:rsidRPr="00A352BB" w:rsidRDefault="00FE1FDF" w:rsidP="007F77DF">
                  <w:pPr>
                    <w:jc w:val="center"/>
                    <w:rPr>
                      <w:rFonts w:ascii="Garamond" w:hAnsi="Garamond"/>
                      <w:sz w:val="16"/>
                      <w:szCs w:val="16"/>
                    </w:rPr>
                  </w:pPr>
                </w:p>
              </w:tc>
              <w:tc>
                <w:tcPr>
                  <w:tcW w:w="0" w:type="auto"/>
                  <w:vAlign w:val="center"/>
                </w:tcPr>
                <w:p w14:paraId="434817B5" w14:textId="77777777" w:rsidR="00FE1FDF" w:rsidRPr="00A352BB" w:rsidRDefault="00FE1FDF" w:rsidP="007F77DF">
                  <w:pPr>
                    <w:jc w:val="center"/>
                    <w:rPr>
                      <w:rFonts w:ascii="Garamond" w:hAnsi="Garamond"/>
                      <w:sz w:val="16"/>
                      <w:szCs w:val="16"/>
                    </w:rPr>
                  </w:pPr>
                </w:p>
              </w:tc>
              <w:tc>
                <w:tcPr>
                  <w:tcW w:w="0" w:type="auto"/>
                  <w:vAlign w:val="center"/>
                </w:tcPr>
                <w:p w14:paraId="3FC2404A" w14:textId="77777777" w:rsidR="00FE1FDF" w:rsidRPr="00A352BB" w:rsidRDefault="00FE1FDF" w:rsidP="007F77DF">
                  <w:pPr>
                    <w:jc w:val="center"/>
                    <w:rPr>
                      <w:rFonts w:ascii="Garamond" w:hAnsi="Garamond"/>
                      <w:sz w:val="16"/>
                      <w:szCs w:val="16"/>
                    </w:rPr>
                  </w:pPr>
                </w:p>
              </w:tc>
              <w:tc>
                <w:tcPr>
                  <w:tcW w:w="0" w:type="auto"/>
                  <w:vAlign w:val="center"/>
                </w:tcPr>
                <w:p w14:paraId="1A291FF1" w14:textId="77777777" w:rsidR="00FE1FDF" w:rsidRPr="00A352BB" w:rsidRDefault="00FE1FDF" w:rsidP="007F77DF">
                  <w:pPr>
                    <w:jc w:val="center"/>
                    <w:rPr>
                      <w:rFonts w:ascii="Garamond" w:hAnsi="Garamond"/>
                      <w:sz w:val="16"/>
                      <w:szCs w:val="16"/>
                    </w:rPr>
                  </w:pPr>
                </w:p>
              </w:tc>
              <w:tc>
                <w:tcPr>
                  <w:tcW w:w="0" w:type="auto"/>
                </w:tcPr>
                <w:p w14:paraId="36BB17D9" w14:textId="77777777" w:rsidR="00FE1FDF" w:rsidRPr="00A352BB" w:rsidRDefault="00FE1FDF" w:rsidP="007F77DF">
                  <w:pPr>
                    <w:jc w:val="center"/>
                    <w:rPr>
                      <w:rFonts w:ascii="Garamond" w:eastAsia="Times New Roman" w:hAnsi="Garamond"/>
                      <w:sz w:val="16"/>
                      <w:szCs w:val="16"/>
                    </w:rPr>
                  </w:pPr>
                </w:p>
              </w:tc>
            </w:tr>
            <w:tr w:rsidR="00FE1FDF" w:rsidRPr="00A352BB" w14:paraId="5918433F" w14:textId="77777777" w:rsidTr="007F77DF">
              <w:trPr>
                <w:trHeight w:val="20"/>
              </w:trPr>
              <w:tc>
                <w:tcPr>
                  <w:tcW w:w="1687" w:type="dxa"/>
                </w:tcPr>
                <w:p w14:paraId="78C089CA" w14:textId="77777777" w:rsidR="00FE1FDF" w:rsidRPr="00A352BB" w:rsidRDefault="00FE1FDF" w:rsidP="007F77DF">
                  <w:pPr>
                    <w:shd w:val="clear" w:color="auto" w:fill="FFFFFF"/>
                    <w:rPr>
                      <w:rFonts w:ascii="Garamond" w:eastAsia="Times New Roman" w:hAnsi="Garamond"/>
                      <w:sz w:val="16"/>
                      <w:szCs w:val="16"/>
                    </w:rPr>
                  </w:pPr>
                  <w:r w:rsidRPr="00A352BB">
                    <w:rPr>
                      <w:rFonts w:ascii="Garamond" w:eastAsia="Times New Roman" w:hAnsi="Garamond"/>
                      <w:sz w:val="16"/>
                      <w:szCs w:val="16"/>
                    </w:rPr>
                    <w:t>Sperimentazione clinica</w:t>
                  </w:r>
                </w:p>
              </w:tc>
              <w:tc>
                <w:tcPr>
                  <w:tcW w:w="769" w:type="dxa"/>
                  <w:vAlign w:val="center"/>
                </w:tcPr>
                <w:p w14:paraId="0D731215" w14:textId="77777777" w:rsidR="00FE1FDF" w:rsidRPr="00A352BB" w:rsidRDefault="00FE1FDF" w:rsidP="007F77DF">
                  <w:pPr>
                    <w:jc w:val="center"/>
                    <w:rPr>
                      <w:rFonts w:ascii="Garamond" w:eastAsia="Times New Roman" w:hAnsi="Garamond"/>
                      <w:sz w:val="16"/>
                      <w:szCs w:val="16"/>
                    </w:rPr>
                  </w:pPr>
                </w:p>
              </w:tc>
              <w:tc>
                <w:tcPr>
                  <w:tcW w:w="0" w:type="auto"/>
                  <w:vAlign w:val="center"/>
                </w:tcPr>
                <w:p w14:paraId="1289614F" w14:textId="77777777" w:rsidR="00FE1FDF" w:rsidRPr="00A352BB" w:rsidRDefault="00FE1FDF" w:rsidP="007F77DF">
                  <w:pPr>
                    <w:jc w:val="center"/>
                    <w:rPr>
                      <w:rFonts w:ascii="Garamond" w:eastAsia="Times New Roman" w:hAnsi="Garamond"/>
                      <w:sz w:val="16"/>
                      <w:szCs w:val="16"/>
                    </w:rPr>
                  </w:pPr>
                </w:p>
              </w:tc>
              <w:tc>
                <w:tcPr>
                  <w:tcW w:w="0" w:type="auto"/>
                  <w:vAlign w:val="center"/>
                </w:tcPr>
                <w:p w14:paraId="3B66D796" w14:textId="77777777" w:rsidR="00FE1FDF" w:rsidRPr="00A352BB" w:rsidRDefault="00FE1FDF" w:rsidP="007F77DF">
                  <w:pPr>
                    <w:jc w:val="center"/>
                    <w:rPr>
                      <w:rFonts w:ascii="Garamond" w:eastAsia="Times New Roman" w:hAnsi="Garamond"/>
                      <w:sz w:val="16"/>
                      <w:szCs w:val="16"/>
                    </w:rPr>
                  </w:pPr>
                </w:p>
              </w:tc>
              <w:tc>
                <w:tcPr>
                  <w:tcW w:w="0" w:type="auto"/>
                  <w:vAlign w:val="center"/>
                </w:tcPr>
                <w:p w14:paraId="73695EB2" w14:textId="77777777" w:rsidR="00FE1FDF" w:rsidRPr="00A352BB" w:rsidRDefault="00FE1FDF" w:rsidP="007F77DF">
                  <w:pPr>
                    <w:jc w:val="center"/>
                    <w:rPr>
                      <w:rFonts w:ascii="Garamond" w:eastAsia="Times New Roman" w:hAnsi="Garamond"/>
                      <w:sz w:val="16"/>
                      <w:szCs w:val="16"/>
                    </w:rPr>
                  </w:pPr>
                </w:p>
              </w:tc>
              <w:tc>
                <w:tcPr>
                  <w:tcW w:w="0" w:type="auto"/>
                  <w:vAlign w:val="center"/>
                </w:tcPr>
                <w:p w14:paraId="2C62BE43" w14:textId="77777777" w:rsidR="00FE1FDF" w:rsidRPr="00A352BB" w:rsidRDefault="00FE1FDF" w:rsidP="007F77DF">
                  <w:pPr>
                    <w:jc w:val="center"/>
                    <w:rPr>
                      <w:rFonts w:ascii="Garamond" w:eastAsia="Times New Roman" w:hAnsi="Garamond"/>
                      <w:sz w:val="16"/>
                      <w:szCs w:val="16"/>
                    </w:rPr>
                  </w:pPr>
                </w:p>
              </w:tc>
              <w:tc>
                <w:tcPr>
                  <w:tcW w:w="0" w:type="auto"/>
                </w:tcPr>
                <w:p w14:paraId="6329E3E2" w14:textId="77777777" w:rsidR="00FE1FDF" w:rsidRPr="00A352BB" w:rsidRDefault="00FE1FDF" w:rsidP="007F77DF">
                  <w:pPr>
                    <w:jc w:val="center"/>
                    <w:rPr>
                      <w:rFonts w:ascii="Garamond" w:eastAsia="Times New Roman" w:hAnsi="Garamond"/>
                      <w:sz w:val="16"/>
                      <w:szCs w:val="16"/>
                    </w:rPr>
                  </w:pPr>
                </w:p>
              </w:tc>
            </w:tr>
          </w:tbl>
          <w:p w14:paraId="12D8A22E" w14:textId="77777777" w:rsidR="00FE1FDF" w:rsidRPr="00A352BB" w:rsidRDefault="00FE1FDF" w:rsidP="007F77DF">
            <w:pPr>
              <w:spacing w:after="0" w:line="15" w:lineRule="atLeast"/>
              <w:jc w:val="both"/>
              <w:rPr>
                <w:rFonts w:ascii="Garamond" w:hAnsi="Garamond"/>
                <w:sz w:val="16"/>
                <w:szCs w:val="16"/>
              </w:rPr>
            </w:pPr>
          </w:p>
          <w:p w14:paraId="09BEA70E" w14:textId="77777777" w:rsidR="00FE1FDF" w:rsidRPr="00A352BB" w:rsidRDefault="00FE1FDF" w:rsidP="007F77DF">
            <w:pPr>
              <w:spacing w:after="0" w:line="15" w:lineRule="atLeast"/>
              <w:jc w:val="both"/>
              <w:rPr>
                <w:rFonts w:ascii="Garamond" w:eastAsia="Times New Roman" w:hAnsi="Garamond"/>
                <w:sz w:val="16"/>
                <w:szCs w:val="16"/>
                <w:lang w:eastAsia="it-IT"/>
              </w:rPr>
            </w:pPr>
          </w:p>
        </w:tc>
      </w:tr>
    </w:tbl>
    <w:p w14:paraId="41E095EC" w14:textId="77777777" w:rsidR="00E6747D" w:rsidRPr="00FE1FDF" w:rsidRDefault="00E6747D" w:rsidP="0080574D">
      <w:pPr>
        <w:shd w:val="clear" w:color="auto" w:fill="FFFFFF"/>
        <w:spacing w:after="0" w:line="240" w:lineRule="auto"/>
        <w:rPr>
          <w:rFonts w:ascii="Garamond" w:eastAsia="Times New Roman" w:hAnsi="Garamond"/>
          <w:sz w:val="16"/>
          <w:szCs w:val="16"/>
          <w:lang w:eastAsia="it-IT"/>
        </w:rPr>
      </w:pPr>
    </w:p>
    <w:tbl>
      <w:tblPr>
        <w:tblW w:w="3786" w:type="pct"/>
        <w:tblInd w:w="576" w:type="dxa"/>
        <w:tblBorders>
          <w:top w:val="single" w:sz="6" w:space="0" w:color="848174"/>
          <w:left w:val="single" w:sz="6" w:space="0" w:color="848174"/>
          <w:bottom w:val="single" w:sz="6" w:space="0" w:color="848174"/>
          <w:right w:val="single" w:sz="6" w:space="0" w:color="848174"/>
          <w:insideH w:val="single" w:sz="6" w:space="0" w:color="848174"/>
          <w:insideV w:val="single" w:sz="6" w:space="0" w:color="848174"/>
        </w:tblBorders>
        <w:shd w:val="clear" w:color="auto" w:fill="FFFFFF" w:themeFill="background1"/>
        <w:tblCellMar>
          <w:left w:w="0" w:type="dxa"/>
          <w:right w:w="0" w:type="dxa"/>
        </w:tblCellMar>
        <w:tblLook w:val="00A0" w:firstRow="1" w:lastRow="0" w:firstColumn="1" w:lastColumn="0" w:noHBand="0" w:noVBand="0"/>
      </w:tblPr>
      <w:tblGrid>
        <w:gridCol w:w="7525"/>
      </w:tblGrid>
      <w:tr w:rsidR="007F77DF" w:rsidRPr="00A352BB" w14:paraId="6C3063BC" w14:textId="77777777" w:rsidTr="00901A5C">
        <w:trPr>
          <w:trHeight w:val="964"/>
        </w:trPr>
        <w:tc>
          <w:tcPr>
            <w:tcW w:w="5000" w:type="pct"/>
            <w:tcBorders>
              <w:bottom w:val="single" w:sz="4" w:space="0" w:color="auto"/>
            </w:tcBorders>
            <w:shd w:val="clear" w:color="auto" w:fill="FFFFFF" w:themeFill="background1"/>
            <w:tcMar>
              <w:top w:w="0" w:type="dxa"/>
              <w:left w:w="150" w:type="dxa"/>
              <w:bottom w:w="0" w:type="dxa"/>
              <w:right w:w="150" w:type="dxa"/>
            </w:tcMar>
            <w:vAlign w:val="center"/>
          </w:tcPr>
          <w:p w14:paraId="4A715517" w14:textId="77777777" w:rsidR="007F77DF" w:rsidRPr="00A352BB" w:rsidRDefault="007F77DF" w:rsidP="007F77DF">
            <w:pPr>
              <w:shd w:val="clear" w:color="auto" w:fill="FFFFFF"/>
              <w:spacing w:after="0" w:line="240" w:lineRule="auto"/>
              <w:rPr>
                <w:rFonts w:ascii="Garamond" w:eastAsia="Times New Roman" w:hAnsi="Garamond"/>
                <w:sz w:val="16"/>
                <w:szCs w:val="16"/>
                <w:lang w:eastAsia="it-IT"/>
              </w:rPr>
            </w:pPr>
            <w:r w:rsidRPr="00A352BB">
              <w:rPr>
                <w:rFonts w:ascii="Garamond" w:eastAsia="Times New Roman" w:hAnsi="Garamond"/>
                <w:sz w:val="16"/>
                <w:szCs w:val="16"/>
                <w:lang w:eastAsia="it-IT"/>
              </w:rPr>
              <w:t xml:space="preserve">4.La produzione di beni pubblici di natura culturale, sociale o educativa è presente in forma esplicita come obiettivo programmatico nello </w:t>
            </w:r>
            <w:r w:rsidRPr="007D121D">
              <w:rPr>
                <w:rFonts w:ascii="Garamond" w:eastAsia="Times New Roman" w:hAnsi="Garamond"/>
                <w:sz w:val="16"/>
                <w:szCs w:val="16"/>
                <w:shd w:val="clear" w:color="auto" w:fill="FFFF88"/>
                <w:lang w:eastAsia="it-IT"/>
              </w:rPr>
              <w:t>Statuto</w:t>
            </w:r>
            <w:r w:rsidRPr="00A352BB">
              <w:rPr>
                <w:rFonts w:ascii="Garamond" w:eastAsia="Times New Roman" w:hAnsi="Garamond"/>
                <w:sz w:val="16"/>
                <w:szCs w:val="16"/>
                <w:lang w:eastAsia="it-IT"/>
              </w:rPr>
              <w:t xml:space="preserve"> dell'istituzione?</w:t>
            </w:r>
          </w:p>
          <w:p w14:paraId="78DA3BE1" w14:textId="77777777" w:rsidR="007F77DF" w:rsidRPr="00A352BB" w:rsidRDefault="007F77DF" w:rsidP="007F77DF">
            <w:pPr>
              <w:shd w:val="clear" w:color="auto" w:fill="FFFFFF"/>
              <w:spacing w:after="0" w:line="240" w:lineRule="auto"/>
              <w:ind w:left="708"/>
              <w:rPr>
                <w:rFonts w:ascii="Garamond" w:eastAsia="Times New Roman" w:hAnsi="Garamond"/>
                <w:sz w:val="16"/>
                <w:szCs w:val="16"/>
                <w:lang w:eastAsia="it-IT"/>
              </w:rPr>
            </w:pPr>
            <w:r w:rsidRPr="00A352BB">
              <w:rPr>
                <w:rFonts w:ascii="Garamond" w:eastAsia="Times New Roman" w:hAnsi="Garamond"/>
                <w:sz w:val="16"/>
                <w:szCs w:val="16"/>
                <w:lang w:eastAsia="it-IT"/>
              </w:rPr>
              <w:t xml:space="preserve">- Si </w:t>
            </w:r>
            <w:r w:rsidRPr="00A352BB">
              <w:rPr>
                <w:rFonts w:ascii="Garamond" w:eastAsia="Times New Roman" w:hAnsi="Garamond"/>
                <w:i/>
                <w:sz w:val="16"/>
                <w:szCs w:val="16"/>
                <w:lang w:eastAsia="it-IT"/>
              </w:rPr>
              <w:t xml:space="preserve">(rispondere alla </w:t>
            </w:r>
            <w:r w:rsidRPr="00F05F55">
              <w:rPr>
                <w:rFonts w:ascii="Garamond" w:eastAsia="Times New Roman" w:hAnsi="Garamond"/>
                <w:i/>
                <w:sz w:val="16"/>
                <w:szCs w:val="16"/>
                <w:lang w:eastAsia="it-IT"/>
              </w:rPr>
              <w:t>domanda 2a, 2b</w:t>
            </w:r>
            <w:r w:rsidRPr="00A352BB">
              <w:rPr>
                <w:rFonts w:ascii="Garamond" w:eastAsia="Times New Roman" w:hAnsi="Garamond"/>
                <w:i/>
                <w:sz w:val="16"/>
                <w:szCs w:val="16"/>
                <w:lang w:eastAsia="it-IT"/>
              </w:rPr>
              <w:t>)</w:t>
            </w:r>
          </w:p>
          <w:p w14:paraId="6CB705B3" w14:textId="0284A2FD" w:rsidR="007F77DF" w:rsidRPr="00901A5C" w:rsidRDefault="007F77DF" w:rsidP="00901A5C">
            <w:pPr>
              <w:shd w:val="clear" w:color="auto" w:fill="FFFFFF"/>
              <w:spacing w:after="0" w:line="240" w:lineRule="auto"/>
              <w:ind w:left="708"/>
              <w:rPr>
                <w:rFonts w:ascii="Garamond" w:eastAsia="Times New Roman" w:hAnsi="Garamond"/>
                <w:i/>
                <w:sz w:val="16"/>
                <w:szCs w:val="16"/>
                <w:lang w:eastAsia="it-IT"/>
              </w:rPr>
            </w:pPr>
            <w:r w:rsidRPr="00A352BB">
              <w:rPr>
                <w:rFonts w:ascii="Garamond" w:eastAsia="Times New Roman" w:hAnsi="Garamond"/>
                <w:sz w:val="16"/>
                <w:szCs w:val="16"/>
                <w:lang w:eastAsia="it-IT"/>
              </w:rPr>
              <w:t xml:space="preserve">- No </w:t>
            </w:r>
            <w:r w:rsidRPr="00A352BB">
              <w:rPr>
                <w:rFonts w:ascii="Garamond" w:eastAsia="Times New Roman" w:hAnsi="Garamond"/>
                <w:i/>
                <w:sz w:val="16"/>
                <w:szCs w:val="16"/>
                <w:lang w:eastAsia="it-IT"/>
              </w:rPr>
              <w:t>(chiudere la compilazione del quadro)</w:t>
            </w:r>
          </w:p>
          <w:p w14:paraId="5F5C1F7A" w14:textId="77777777" w:rsidR="007F77DF" w:rsidRPr="00A352BB" w:rsidRDefault="007F77DF" w:rsidP="007F77DF">
            <w:pPr>
              <w:shd w:val="clear" w:color="auto" w:fill="FFFFFF"/>
              <w:spacing w:after="0" w:line="240" w:lineRule="auto"/>
              <w:rPr>
                <w:rFonts w:ascii="Garamond" w:eastAsia="Times New Roman" w:hAnsi="Garamond"/>
                <w:sz w:val="16"/>
                <w:szCs w:val="16"/>
                <w:lang w:eastAsia="it-IT"/>
              </w:rPr>
            </w:pPr>
          </w:p>
        </w:tc>
      </w:tr>
    </w:tbl>
    <w:p w14:paraId="430AAFDC" w14:textId="77777777" w:rsidR="00901A5C" w:rsidRPr="00A352BB" w:rsidRDefault="00901A5C" w:rsidP="007F77DF">
      <w:pPr>
        <w:shd w:val="clear" w:color="auto" w:fill="FFFFFF"/>
        <w:spacing w:after="0" w:line="240" w:lineRule="auto"/>
        <w:rPr>
          <w:rFonts w:ascii="Garamond" w:eastAsia="Times New Roman" w:hAnsi="Garamond"/>
          <w:sz w:val="16"/>
          <w:szCs w:val="16"/>
          <w:lang w:eastAsia="it-IT"/>
        </w:rPr>
      </w:pPr>
    </w:p>
    <w:tbl>
      <w:tblPr>
        <w:tblW w:w="3786" w:type="pct"/>
        <w:tblInd w:w="576" w:type="dxa"/>
        <w:tblBorders>
          <w:top w:val="single" w:sz="6" w:space="0" w:color="848174"/>
          <w:left w:val="single" w:sz="6" w:space="0" w:color="848174"/>
          <w:bottom w:val="single" w:sz="6" w:space="0" w:color="848174"/>
          <w:right w:val="single" w:sz="6" w:space="0" w:color="848174"/>
          <w:insideH w:val="single" w:sz="6" w:space="0" w:color="848174"/>
          <w:insideV w:val="single" w:sz="6" w:space="0" w:color="848174"/>
        </w:tblBorders>
        <w:tblCellMar>
          <w:left w:w="0" w:type="dxa"/>
          <w:right w:w="0" w:type="dxa"/>
        </w:tblCellMar>
        <w:tblLook w:val="00A0" w:firstRow="1" w:lastRow="0" w:firstColumn="1" w:lastColumn="0" w:noHBand="0" w:noVBand="0"/>
      </w:tblPr>
      <w:tblGrid>
        <w:gridCol w:w="7525"/>
      </w:tblGrid>
      <w:tr w:rsidR="00901A5C" w:rsidRPr="00A352BB" w14:paraId="3B8A6A0B" w14:textId="77777777" w:rsidTr="00F05F55">
        <w:trPr>
          <w:trHeight w:val="926"/>
        </w:trPr>
        <w:tc>
          <w:tcPr>
            <w:tcW w:w="5000" w:type="pct"/>
            <w:tcBorders>
              <w:top w:val="single" w:sz="4" w:space="0" w:color="auto"/>
              <w:bottom w:val="single" w:sz="4" w:space="0" w:color="auto"/>
            </w:tcBorders>
            <w:shd w:val="clear" w:color="auto" w:fill="auto"/>
            <w:tcMar>
              <w:top w:w="0" w:type="dxa"/>
              <w:left w:w="150" w:type="dxa"/>
              <w:bottom w:w="0" w:type="dxa"/>
              <w:right w:w="150" w:type="dxa"/>
            </w:tcMar>
            <w:vAlign w:val="center"/>
          </w:tcPr>
          <w:p w14:paraId="0C2B05FD" w14:textId="77777777" w:rsidR="00901A5C" w:rsidRPr="00A352BB" w:rsidRDefault="00901A5C" w:rsidP="00F05F55">
            <w:pPr>
              <w:spacing w:after="0" w:line="240" w:lineRule="auto"/>
              <w:rPr>
                <w:rFonts w:ascii="Garamond" w:eastAsia="Times New Roman" w:hAnsi="Garamond"/>
                <w:i/>
                <w:sz w:val="16"/>
                <w:szCs w:val="16"/>
                <w:lang w:eastAsia="it-IT"/>
              </w:rPr>
            </w:pPr>
            <w:r w:rsidRPr="00A352BB">
              <w:rPr>
                <w:rFonts w:ascii="Garamond" w:eastAsia="Times New Roman" w:hAnsi="Garamond"/>
                <w:sz w:val="16"/>
                <w:szCs w:val="16"/>
                <w:lang w:eastAsia="it-IT"/>
              </w:rPr>
              <w:t xml:space="preserve">4a.L'impegno dell'istituzione nella produzione di beni pubblici è supportato da </w:t>
            </w:r>
            <w:r w:rsidRPr="00F05F55">
              <w:rPr>
                <w:rFonts w:ascii="Garamond" w:eastAsia="Times New Roman" w:hAnsi="Garamond"/>
                <w:sz w:val="16"/>
                <w:szCs w:val="16"/>
                <w:lang w:eastAsia="it-IT"/>
              </w:rPr>
              <w:t>strutture organizzative e/o risorse specifiche</w:t>
            </w:r>
            <w:r w:rsidRPr="00A352BB">
              <w:rPr>
                <w:rFonts w:ascii="Garamond" w:eastAsia="Times New Roman" w:hAnsi="Garamond"/>
                <w:sz w:val="16"/>
                <w:szCs w:val="16"/>
                <w:lang w:eastAsia="it-IT"/>
              </w:rPr>
              <w:t>?</w:t>
            </w:r>
          </w:p>
          <w:p w14:paraId="69918443" w14:textId="77777777" w:rsidR="00901A5C" w:rsidRPr="00A352BB" w:rsidRDefault="00901A5C" w:rsidP="007F77DF">
            <w:pPr>
              <w:shd w:val="clear" w:color="auto" w:fill="FFFFFF"/>
              <w:spacing w:after="0" w:line="240" w:lineRule="auto"/>
              <w:ind w:left="708"/>
              <w:rPr>
                <w:rFonts w:ascii="Garamond" w:eastAsia="Times New Roman" w:hAnsi="Garamond"/>
                <w:sz w:val="16"/>
                <w:szCs w:val="16"/>
                <w:lang w:eastAsia="it-IT"/>
              </w:rPr>
            </w:pPr>
            <w:r w:rsidRPr="00A352BB">
              <w:rPr>
                <w:rFonts w:ascii="Garamond" w:eastAsia="Times New Roman" w:hAnsi="Garamond"/>
                <w:sz w:val="16"/>
                <w:szCs w:val="16"/>
                <w:lang w:eastAsia="it-IT"/>
              </w:rPr>
              <w:t>-Si</w:t>
            </w:r>
          </w:p>
          <w:p w14:paraId="2AB117AE" w14:textId="61444D61" w:rsidR="00901A5C" w:rsidRDefault="00901A5C" w:rsidP="00073A90">
            <w:pPr>
              <w:shd w:val="clear" w:color="auto" w:fill="FFFFFF"/>
              <w:spacing w:after="0" w:line="240" w:lineRule="auto"/>
              <w:ind w:left="708"/>
              <w:rPr>
                <w:rFonts w:ascii="Garamond" w:eastAsia="Times New Roman" w:hAnsi="Garamond"/>
                <w:sz w:val="16"/>
                <w:szCs w:val="16"/>
                <w:lang w:eastAsia="it-IT"/>
              </w:rPr>
            </w:pPr>
            <w:r w:rsidRPr="00A352BB">
              <w:rPr>
                <w:rFonts w:ascii="Garamond" w:eastAsia="Times New Roman" w:hAnsi="Garamond"/>
                <w:sz w:val="16"/>
                <w:szCs w:val="16"/>
                <w:lang w:eastAsia="it-IT"/>
              </w:rPr>
              <w:t>-No</w:t>
            </w:r>
          </w:p>
          <w:p w14:paraId="04EAB766" w14:textId="77777777" w:rsidR="00901A5C" w:rsidRPr="00A352BB" w:rsidRDefault="00901A5C" w:rsidP="007F77DF">
            <w:pPr>
              <w:shd w:val="clear" w:color="auto" w:fill="FFFFFF"/>
              <w:spacing w:after="0" w:line="240" w:lineRule="auto"/>
              <w:rPr>
                <w:rFonts w:ascii="Garamond" w:eastAsia="Times New Roman" w:hAnsi="Garamond"/>
                <w:sz w:val="16"/>
                <w:szCs w:val="16"/>
                <w:lang w:eastAsia="it-IT"/>
              </w:rPr>
            </w:pPr>
          </w:p>
        </w:tc>
      </w:tr>
    </w:tbl>
    <w:p w14:paraId="3F63646A" w14:textId="77777777" w:rsidR="00073A90" w:rsidRDefault="00073A90" w:rsidP="00073A90">
      <w:pPr>
        <w:shd w:val="clear" w:color="auto" w:fill="FFFFFF"/>
        <w:spacing w:after="0" w:line="240" w:lineRule="auto"/>
        <w:rPr>
          <w:rFonts w:ascii="Garamond" w:eastAsia="Times New Roman" w:hAnsi="Garamond"/>
          <w:sz w:val="16"/>
          <w:szCs w:val="16"/>
          <w:lang w:eastAsia="it-IT"/>
        </w:rPr>
      </w:pPr>
    </w:p>
    <w:p w14:paraId="27569373" w14:textId="77777777" w:rsidR="00073A90" w:rsidRPr="00A352BB" w:rsidRDefault="00073A90" w:rsidP="007F77DF">
      <w:pPr>
        <w:shd w:val="clear" w:color="auto" w:fill="FFFFFF"/>
        <w:spacing w:after="0" w:line="240" w:lineRule="auto"/>
        <w:rPr>
          <w:rFonts w:ascii="Garamond" w:eastAsia="Times New Roman" w:hAnsi="Garamond"/>
          <w:sz w:val="16"/>
          <w:szCs w:val="16"/>
          <w:lang w:eastAsia="it-IT"/>
        </w:rPr>
      </w:pPr>
    </w:p>
    <w:tbl>
      <w:tblPr>
        <w:tblW w:w="3786" w:type="pct"/>
        <w:tblInd w:w="576" w:type="dxa"/>
        <w:tblBorders>
          <w:top w:val="single" w:sz="6" w:space="0" w:color="848174"/>
          <w:left w:val="single" w:sz="6" w:space="0" w:color="848174"/>
          <w:bottom w:val="single" w:sz="6" w:space="0" w:color="848174"/>
          <w:right w:val="single" w:sz="6" w:space="0" w:color="848174"/>
          <w:insideH w:val="single" w:sz="6" w:space="0" w:color="848174"/>
          <w:insideV w:val="single" w:sz="6" w:space="0" w:color="848174"/>
        </w:tblBorders>
        <w:shd w:val="clear" w:color="auto" w:fill="FFFFFF" w:themeFill="background1"/>
        <w:tblCellMar>
          <w:left w:w="0" w:type="dxa"/>
          <w:right w:w="0" w:type="dxa"/>
        </w:tblCellMar>
        <w:tblLook w:val="00A0" w:firstRow="1" w:lastRow="0" w:firstColumn="1" w:lastColumn="0" w:noHBand="0" w:noVBand="0"/>
      </w:tblPr>
      <w:tblGrid>
        <w:gridCol w:w="7525"/>
      </w:tblGrid>
      <w:tr w:rsidR="00073A90" w:rsidRPr="00A352BB" w14:paraId="52E13480" w14:textId="77777777" w:rsidTr="00901A5C">
        <w:trPr>
          <w:trHeight w:val="3844"/>
        </w:trPr>
        <w:tc>
          <w:tcPr>
            <w:tcW w:w="5000" w:type="pct"/>
            <w:tcBorders>
              <w:top w:val="single" w:sz="4" w:space="0" w:color="auto"/>
            </w:tcBorders>
            <w:shd w:val="clear" w:color="auto" w:fill="FFFFFF" w:themeFill="background1"/>
            <w:tcMar>
              <w:top w:w="0" w:type="dxa"/>
              <w:left w:w="150" w:type="dxa"/>
              <w:bottom w:w="0" w:type="dxa"/>
              <w:right w:w="150" w:type="dxa"/>
            </w:tcMar>
            <w:vAlign w:val="center"/>
          </w:tcPr>
          <w:p w14:paraId="4A903CB2" w14:textId="77777777" w:rsidR="00073A90" w:rsidRPr="00A352BB" w:rsidRDefault="00073A90" w:rsidP="007F77DF">
            <w:pPr>
              <w:shd w:val="clear" w:color="auto" w:fill="FFFFFF"/>
              <w:spacing w:after="0" w:line="240" w:lineRule="auto"/>
              <w:rPr>
                <w:rFonts w:ascii="Garamond" w:eastAsia="Times New Roman" w:hAnsi="Garamond"/>
                <w:sz w:val="16"/>
                <w:szCs w:val="16"/>
                <w:lang w:eastAsia="it-IT"/>
              </w:rPr>
            </w:pPr>
          </w:p>
          <w:p w14:paraId="1A7561F1" w14:textId="77777777" w:rsidR="00073A90" w:rsidRPr="00A352BB" w:rsidRDefault="00073A90" w:rsidP="007F77DF">
            <w:pPr>
              <w:shd w:val="clear" w:color="auto" w:fill="FFFFFF"/>
              <w:spacing w:after="0" w:line="240" w:lineRule="auto"/>
              <w:rPr>
                <w:rFonts w:ascii="Garamond" w:eastAsia="Times New Roman" w:hAnsi="Garamond"/>
                <w:i/>
                <w:sz w:val="16"/>
                <w:szCs w:val="16"/>
                <w:lang w:eastAsia="it-IT"/>
              </w:rPr>
            </w:pPr>
            <w:r w:rsidRPr="00A352BB">
              <w:rPr>
                <w:rFonts w:ascii="Garamond" w:eastAsia="Times New Roman" w:hAnsi="Garamond"/>
                <w:sz w:val="16"/>
                <w:szCs w:val="16"/>
                <w:lang w:eastAsia="it-IT"/>
              </w:rPr>
              <w:t>4b.Complessivamente qual è il livello di priorità delle seguenti attività di produzione di beni pubblici nell'insieme delle attività svolte dall’istituzione? (</w:t>
            </w:r>
            <w:proofErr w:type="gramStart"/>
            <w:r w:rsidRPr="00A352BB">
              <w:rPr>
                <w:rFonts w:ascii="Garamond" w:eastAsia="Times New Roman" w:hAnsi="Garamond"/>
                <w:sz w:val="16"/>
                <w:szCs w:val="16"/>
                <w:lang w:eastAsia="it-IT"/>
              </w:rPr>
              <w:t>i</w:t>
            </w:r>
            <w:r w:rsidRPr="00A352BB">
              <w:rPr>
                <w:rFonts w:ascii="Garamond" w:eastAsia="Times New Roman" w:hAnsi="Garamond"/>
                <w:i/>
                <w:sz w:val="16"/>
                <w:szCs w:val="16"/>
                <w:lang w:eastAsia="it-IT"/>
              </w:rPr>
              <w:t>ndicare</w:t>
            </w:r>
            <w:proofErr w:type="gramEnd"/>
            <w:r w:rsidRPr="00A352BB">
              <w:rPr>
                <w:rFonts w:ascii="Garamond" w:eastAsia="Times New Roman" w:hAnsi="Garamond"/>
                <w:i/>
                <w:sz w:val="16"/>
                <w:szCs w:val="16"/>
                <w:lang w:eastAsia="it-IT"/>
              </w:rPr>
              <w:t xml:space="preserve"> con una X il livello di priorità per ciascuna attività)</w:t>
            </w:r>
          </w:p>
          <w:p w14:paraId="243B15E5" w14:textId="77777777" w:rsidR="00073A90" w:rsidRPr="00A352BB" w:rsidRDefault="00073A90" w:rsidP="007F77DF">
            <w:pPr>
              <w:shd w:val="clear" w:color="auto" w:fill="FFFFFF"/>
              <w:spacing w:after="0" w:line="240" w:lineRule="auto"/>
              <w:rPr>
                <w:rFonts w:ascii="Garamond" w:eastAsia="Times New Roman" w:hAnsi="Garamond"/>
                <w:i/>
                <w:sz w:val="16"/>
                <w:szCs w:val="16"/>
                <w:lang w:eastAsia="it-IT"/>
              </w:rPr>
            </w:pPr>
          </w:p>
          <w:tbl>
            <w:tblPr>
              <w:tblStyle w:val="Grigliatabella"/>
              <w:tblW w:w="7215" w:type="dxa"/>
              <w:tblLook w:val="04A0" w:firstRow="1" w:lastRow="0" w:firstColumn="1" w:lastColumn="0" w:noHBand="0" w:noVBand="1"/>
            </w:tblPr>
            <w:tblGrid>
              <w:gridCol w:w="1687"/>
              <w:gridCol w:w="748"/>
              <w:gridCol w:w="826"/>
              <w:gridCol w:w="868"/>
              <w:gridCol w:w="813"/>
              <w:gridCol w:w="835"/>
              <w:gridCol w:w="1438"/>
            </w:tblGrid>
            <w:tr w:rsidR="00073A90" w:rsidRPr="00A352BB" w14:paraId="428DBF99" w14:textId="77777777" w:rsidTr="00F05F55">
              <w:trPr>
                <w:trHeight w:val="113"/>
              </w:trPr>
              <w:tc>
                <w:tcPr>
                  <w:tcW w:w="1687" w:type="dxa"/>
                  <w:shd w:val="clear" w:color="auto" w:fill="auto"/>
                  <w:vAlign w:val="bottom"/>
                </w:tcPr>
                <w:p w14:paraId="09C3C6A4" w14:textId="77777777" w:rsidR="00073A90" w:rsidRPr="00A352BB" w:rsidRDefault="00073A90" w:rsidP="007F77DF">
                  <w:pPr>
                    <w:jc w:val="center"/>
                    <w:rPr>
                      <w:rFonts w:ascii="Garamond" w:eastAsia="Times New Roman" w:hAnsi="Garamond"/>
                      <w:sz w:val="16"/>
                      <w:szCs w:val="16"/>
                    </w:rPr>
                  </w:pPr>
                  <w:r w:rsidRPr="00A352BB">
                    <w:rPr>
                      <w:rFonts w:ascii="Garamond" w:eastAsia="Times New Roman" w:hAnsi="Garamond"/>
                      <w:b/>
                      <w:sz w:val="16"/>
                      <w:szCs w:val="16"/>
                    </w:rPr>
                    <w:t>Attività</w:t>
                  </w:r>
                </w:p>
              </w:tc>
              <w:tc>
                <w:tcPr>
                  <w:tcW w:w="748" w:type="dxa"/>
                  <w:shd w:val="clear" w:color="auto" w:fill="auto"/>
                  <w:vAlign w:val="bottom"/>
                </w:tcPr>
                <w:p w14:paraId="36A829E4" w14:textId="77777777" w:rsidR="00073A90" w:rsidRPr="00A352BB" w:rsidRDefault="00073A90" w:rsidP="007F77DF">
                  <w:pPr>
                    <w:jc w:val="center"/>
                    <w:rPr>
                      <w:rFonts w:ascii="Garamond" w:eastAsia="Times New Roman" w:hAnsi="Garamond"/>
                      <w:sz w:val="16"/>
                      <w:szCs w:val="16"/>
                    </w:rPr>
                  </w:pPr>
                  <w:r w:rsidRPr="00A352BB">
                    <w:rPr>
                      <w:rFonts w:ascii="Garamond" w:eastAsia="Times New Roman" w:hAnsi="Garamond"/>
                      <w:sz w:val="16"/>
                      <w:szCs w:val="16"/>
                    </w:rPr>
                    <w:t>Nessuna</w:t>
                  </w:r>
                </w:p>
              </w:tc>
              <w:tc>
                <w:tcPr>
                  <w:tcW w:w="0" w:type="auto"/>
                  <w:shd w:val="clear" w:color="auto" w:fill="auto"/>
                  <w:vAlign w:val="bottom"/>
                </w:tcPr>
                <w:p w14:paraId="6C5BDF06" w14:textId="77777777" w:rsidR="00073A90" w:rsidRPr="00A352BB" w:rsidRDefault="00073A90" w:rsidP="007F77DF">
                  <w:pPr>
                    <w:jc w:val="center"/>
                    <w:rPr>
                      <w:rFonts w:ascii="Garamond" w:eastAsia="Times New Roman" w:hAnsi="Garamond"/>
                      <w:sz w:val="16"/>
                      <w:szCs w:val="16"/>
                    </w:rPr>
                  </w:pPr>
                  <w:r w:rsidRPr="00A352BB">
                    <w:rPr>
                      <w:rFonts w:ascii="Garamond" w:eastAsia="Times New Roman" w:hAnsi="Garamond"/>
                      <w:sz w:val="16"/>
                      <w:szCs w:val="16"/>
                    </w:rPr>
                    <w:t>Marginale</w:t>
                  </w:r>
                </w:p>
              </w:tc>
              <w:tc>
                <w:tcPr>
                  <w:tcW w:w="0" w:type="auto"/>
                  <w:shd w:val="clear" w:color="auto" w:fill="auto"/>
                  <w:vAlign w:val="bottom"/>
                </w:tcPr>
                <w:p w14:paraId="1B87E929" w14:textId="77777777" w:rsidR="00073A90" w:rsidRPr="00A352BB" w:rsidRDefault="00073A90" w:rsidP="007F77DF">
                  <w:pPr>
                    <w:jc w:val="center"/>
                    <w:rPr>
                      <w:rFonts w:ascii="Garamond" w:eastAsia="Times New Roman" w:hAnsi="Garamond"/>
                      <w:sz w:val="16"/>
                      <w:szCs w:val="16"/>
                    </w:rPr>
                  </w:pPr>
                  <w:r w:rsidRPr="00A352BB">
                    <w:rPr>
                      <w:rFonts w:ascii="Garamond" w:eastAsia="Times New Roman" w:hAnsi="Garamond"/>
                      <w:sz w:val="16"/>
                      <w:szCs w:val="16"/>
                    </w:rPr>
                    <w:t>Non prioritaria</w:t>
                  </w:r>
                </w:p>
              </w:tc>
              <w:tc>
                <w:tcPr>
                  <w:tcW w:w="0" w:type="auto"/>
                  <w:shd w:val="clear" w:color="auto" w:fill="auto"/>
                  <w:vAlign w:val="bottom"/>
                </w:tcPr>
                <w:p w14:paraId="480886A9" w14:textId="77777777" w:rsidR="00073A90" w:rsidRPr="00A352BB" w:rsidRDefault="00073A90" w:rsidP="007F77DF">
                  <w:pPr>
                    <w:jc w:val="center"/>
                    <w:rPr>
                      <w:rFonts w:ascii="Garamond" w:eastAsia="Times New Roman" w:hAnsi="Garamond"/>
                      <w:sz w:val="16"/>
                      <w:szCs w:val="16"/>
                    </w:rPr>
                  </w:pPr>
                  <w:r w:rsidRPr="00A352BB">
                    <w:rPr>
                      <w:rFonts w:ascii="Garamond" w:eastAsia="Times New Roman" w:hAnsi="Garamond"/>
                      <w:sz w:val="16"/>
                      <w:szCs w:val="16"/>
                    </w:rPr>
                    <w:t>Ordinaria</w:t>
                  </w:r>
                </w:p>
              </w:tc>
              <w:tc>
                <w:tcPr>
                  <w:tcW w:w="0" w:type="auto"/>
                  <w:shd w:val="clear" w:color="auto" w:fill="auto"/>
                  <w:vAlign w:val="bottom"/>
                </w:tcPr>
                <w:p w14:paraId="0A22E727" w14:textId="77777777" w:rsidR="00073A90" w:rsidRPr="00A352BB" w:rsidRDefault="00073A90" w:rsidP="007F77DF">
                  <w:pPr>
                    <w:jc w:val="center"/>
                    <w:rPr>
                      <w:rFonts w:ascii="Garamond" w:hAnsi="Garamond"/>
                      <w:sz w:val="16"/>
                      <w:szCs w:val="16"/>
                    </w:rPr>
                  </w:pPr>
                  <w:r w:rsidRPr="00A352BB">
                    <w:rPr>
                      <w:rFonts w:ascii="Garamond" w:eastAsia="Times New Roman" w:hAnsi="Garamond"/>
                      <w:sz w:val="16"/>
                      <w:szCs w:val="16"/>
                    </w:rPr>
                    <w:t>Prioritaria</w:t>
                  </w:r>
                </w:p>
              </w:tc>
              <w:tc>
                <w:tcPr>
                  <w:tcW w:w="0" w:type="auto"/>
                  <w:shd w:val="clear" w:color="auto" w:fill="auto"/>
                  <w:vAlign w:val="bottom"/>
                </w:tcPr>
                <w:p w14:paraId="780A69E7" w14:textId="77777777" w:rsidR="00073A90" w:rsidRPr="00A352BB" w:rsidRDefault="00073A90" w:rsidP="007F77DF">
                  <w:pPr>
                    <w:jc w:val="center"/>
                    <w:rPr>
                      <w:rFonts w:ascii="Garamond" w:eastAsia="Times New Roman" w:hAnsi="Garamond"/>
                      <w:sz w:val="16"/>
                      <w:szCs w:val="16"/>
                    </w:rPr>
                  </w:pPr>
                  <w:r w:rsidRPr="00A352BB">
                    <w:rPr>
                      <w:rFonts w:ascii="Garamond" w:eastAsia="Times New Roman" w:hAnsi="Garamond"/>
                      <w:i/>
                      <w:sz w:val="16"/>
                      <w:szCs w:val="16"/>
                    </w:rPr>
                    <w:t>(</w:t>
                  </w:r>
                  <w:proofErr w:type="gramStart"/>
                  <w:r w:rsidRPr="00F05F55">
                    <w:rPr>
                      <w:rFonts w:ascii="Garamond" w:eastAsia="Times New Roman" w:hAnsi="Garamond"/>
                      <w:i/>
                      <w:sz w:val="16"/>
                      <w:szCs w:val="16"/>
                    </w:rPr>
                    <w:t>se</w:t>
                  </w:r>
                  <w:proofErr w:type="gramEnd"/>
                  <w:r w:rsidRPr="00F05F55">
                    <w:rPr>
                      <w:rFonts w:ascii="Garamond" w:eastAsia="Times New Roman" w:hAnsi="Garamond"/>
                      <w:i/>
                      <w:sz w:val="16"/>
                      <w:szCs w:val="16"/>
                    </w:rPr>
                    <w:t xml:space="preserve"> l’ambito è ordinario o prioritario)</w:t>
                  </w:r>
                  <w:r w:rsidRPr="00A352BB">
                    <w:rPr>
                      <w:rFonts w:ascii="Garamond" w:eastAsia="Times New Roman" w:hAnsi="Garamond"/>
                      <w:sz w:val="16"/>
                      <w:szCs w:val="16"/>
                    </w:rPr>
                    <w:t xml:space="preserve"> Descrivere la strategia e i principali punti di forza</w:t>
                  </w:r>
                </w:p>
              </w:tc>
            </w:tr>
            <w:tr w:rsidR="00073A90" w:rsidRPr="00A352BB" w14:paraId="038D726D" w14:textId="77777777" w:rsidTr="007F77DF">
              <w:trPr>
                <w:trHeight w:val="113"/>
              </w:trPr>
              <w:tc>
                <w:tcPr>
                  <w:tcW w:w="1687" w:type="dxa"/>
                </w:tcPr>
                <w:p w14:paraId="52FC3403" w14:textId="77777777" w:rsidR="00073A90" w:rsidRPr="00A352BB" w:rsidRDefault="00073A90" w:rsidP="007F77DF">
                  <w:pPr>
                    <w:pStyle w:val="NormaleRientro"/>
                    <w:ind w:firstLine="0"/>
                    <w:jc w:val="left"/>
                    <w:rPr>
                      <w:rFonts w:ascii="Garamond" w:hAnsi="Garamond"/>
                      <w:sz w:val="16"/>
                      <w:szCs w:val="16"/>
                    </w:rPr>
                  </w:pPr>
                  <w:r w:rsidRPr="00F279F6">
                    <w:rPr>
                      <w:rFonts w:ascii="Garamond" w:eastAsia="Times New Roman" w:hAnsi="Garamond"/>
                      <w:sz w:val="16"/>
                      <w:szCs w:val="16"/>
                    </w:rPr>
                    <w:t>Gestione del patrimonio storico-artistico e attività culturali</w:t>
                  </w:r>
                </w:p>
              </w:tc>
              <w:tc>
                <w:tcPr>
                  <w:tcW w:w="748" w:type="dxa"/>
                  <w:vAlign w:val="center"/>
                </w:tcPr>
                <w:p w14:paraId="3064325B" w14:textId="77777777" w:rsidR="00073A90" w:rsidRPr="00A352BB" w:rsidRDefault="00073A90" w:rsidP="007F77DF">
                  <w:pPr>
                    <w:jc w:val="center"/>
                    <w:rPr>
                      <w:rFonts w:ascii="Garamond" w:hAnsi="Garamond"/>
                      <w:sz w:val="16"/>
                      <w:szCs w:val="16"/>
                    </w:rPr>
                  </w:pPr>
                </w:p>
              </w:tc>
              <w:tc>
                <w:tcPr>
                  <w:tcW w:w="0" w:type="auto"/>
                  <w:vAlign w:val="center"/>
                </w:tcPr>
                <w:p w14:paraId="0EEC89AE" w14:textId="77777777" w:rsidR="00073A90" w:rsidRPr="00A352BB" w:rsidRDefault="00073A90" w:rsidP="007F77DF">
                  <w:pPr>
                    <w:jc w:val="center"/>
                    <w:rPr>
                      <w:rFonts w:ascii="Garamond" w:hAnsi="Garamond"/>
                      <w:sz w:val="16"/>
                      <w:szCs w:val="16"/>
                    </w:rPr>
                  </w:pPr>
                </w:p>
              </w:tc>
              <w:tc>
                <w:tcPr>
                  <w:tcW w:w="0" w:type="auto"/>
                  <w:vAlign w:val="center"/>
                </w:tcPr>
                <w:p w14:paraId="236A89AA" w14:textId="77777777" w:rsidR="00073A90" w:rsidRPr="00A352BB" w:rsidRDefault="00073A90" w:rsidP="007F77DF">
                  <w:pPr>
                    <w:jc w:val="center"/>
                    <w:rPr>
                      <w:rFonts w:ascii="Garamond" w:hAnsi="Garamond"/>
                      <w:sz w:val="16"/>
                      <w:szCs w:val="16"/>
                    </w:rPr>
                  </w:pPr>
                </w:p>
              </w:tc>
              <w:tc>
                <w:tcPr>
                  <w:tcW w:w="0" w:type="auto"/>
                  <w:vAlign w:val="center"/>
                </w:tcPr>
                <w:p w14:paraId="4930141A" w14:textId="77777777" w:rsidR="00073A90" w:rsidRPr="00A352BB" w:rsidRDefault="00073A90" w:rsidP="007F77DF">
                  <w:pPr>
                    <w:jc w:val="center"/>
                    <w:rPr>
                      <w:rFonts w:ascii="Garamond" w:hAnsi="Garamond"/>
                      <w:sz w:val="16"/>
                      <w:szCs w:val="16"/>
                    </w:rPr>
                  </w:pPr>
                </w:p>
              </w:tc>
              <w:tc>
                <w:tcPr>
                  <w:tcW w:w="0" w:type="auto"/>
                  <w:vAlign w:val="center"/>
                </w:tcPr>
                <w:p w14:paraId="547FFF03" w14:textId="77777777" w:rsidR="00073A90" w:rsidRPr="00A352BB" w:rsidRDefault="00073A90" w:rsidP="007F77DF">
                  <w:pPr>
                    <w:jc w:val="center"/>
                    <w:rPr>
                      <w:rFonts w:ascii="Garamond" w:hAnsi="Garamond"/>
                      <w:sz w:val="16"/>
                      <w:szCs w:val="16"/>
                    </w:rPr>
                  </w:pPr>
                </w:p>
              </w:tc>
              <w:tc>
                <w:tcPr>
                  <w:tcW w:w="0" w:type="auto"/>
                </w:tcPr>
                <w:p w14:paraId="4D670090" w14:textId="77777777" w:rsidR="00073A90" w:rsidRPr="00A352BB" w:rsidRDefault="00073A90" w:rsidP="007F77DF">
                  <w:pPr>
                    <w:jc w:val="center"/>
                    <w:rPr>
                      <w:rFonts w:ascii="Garamond" w:eastAsia="Times New Roman" w:hAnsi="Garamond"/>
                      <w:sz w:val="16"/>
                      <w:szCs w:val="16"/>
                    </w:rPr>
                  </w:pPr>
                </w:p>
              </w:tc>
            </w:tr>
            <w:tr w:rsidR="00073A90" w:rsidRPr="00A352BB" w14:paraId="702C1D6D" w14:textId="77777777" w:rsidTr="007F77DF">
              <w:trPr>
                <w:trHeight w:val="113"/>
              </w:trPr>
              <w:tc>
                <w:tcPr>
                  <w:tcW w:w="1687" w:type="dxa"/>
                </w:tcPr>
                <w:p w14:paraId="646B7877" w14:textId="77777777" w:rsidR="00073A90" w:rsidRPr="00A352BB" w:rsidRDefault="00073A90" w:rsidP="007F77DF">
                  <w:pPr>
                    <w:pStyle w:val="NormaleRientro"/>
                    <w:ind w:firstLine="0"/>
                    <w:jc w:val="left"/>
                    <w:rPr>
                      <w:rFonts w:ascii="Garamond" w:hAnsi="Garamond"/>
                      <w:sz w:val="16"/>
                      <w:szCs w:val="16"/>
                    </w:rPr>
                  </w:pPr>
                  <w:r w:rsidRPr="00A352BB">
                    <w:rPr>
                      <w:rFonts w:ascii="Garamond" w:eastAsia="Times New Roman" w:hAnsi="Garamond"/>
                      <w:sz w:val="16"/>
                      <w:szCs w:val="16"/>
                    </w:rPr>
                    <w:t>Formazione continua e didattica aperta</w:t>
                  </w:r>
                </w:p>
              </w:tc>
              <w:tc>
                <w:tcPr>
                  <w:tcW w:w="748" w:type="dxa"/>
                  <w:vAlign w:val="center"/>
                </w:tcPr>
                <w:p w14:paraId="09F96844" w14:textId="77777777" w:rsidR="00073A90" w:rsidRPr="00A352BB" w:rsidRDefault="00073A90" w:rsidP="007F77DF">
                  <w:pPr>
                    <w:jc w:val="center"/>
                    <w:rPr>
                      <w:rFonts w:ascii="Garamond" w:hAnsi="Garamond"/>
                      <w:sz w:val="16"/>
                      <w:szCs w:val="16"/>
                    </w:rPr>
                  </w:pPr>
                </w:p>
              </w:tc>
              <w:tc>
                <w:tcPr>
                  <w:tcW w:w="0" w:type="auto"/>
                  <w:vAlign w:val="center"/>
                </w:tcPr>
                <w:p w14:paraId="4021B5EB" w14:textId="77777777" w:rsidR="00073A90" w:rsidRPr="00A352BB" w:rsidRDefault="00073A90" w:rsidP="007F77DF">
                  <w:pPr>
                    <w:jc w:val="center"/>
                    <w:rPr>
                      <w:rFonts w:ascii="Garamond" w:hAnsi="Garamond"/>
                      <w:sz w:val="16"/>
                      <w:szCs w:val="16"/>
                    </w:rPr>
                  </w:pPr>
                </w:p>
              </w:tc>
              <w:tc>
                <w:tcPr>
                  <w:tcW w:w="0" w:type="auto"/>
                  <w:vAlign w:val="center"/>
                </w:tcPr>
                <w:p w14:paraId="684CE191" w14:textId="77777777" w:rsidR="00073A90" w:rsidRPr="00A352BB" w:rsidRDefault="00073A90" w:rsidP="007F77DF">
                  <w:pPr>
                    <w:jc w:val="center"/>
                    <w:rPr>
                      <w:rFonts w:ascii="Garamond" w:hAnsi="Garamond"/>
                      <w:sz w:val="16"/>
                      <w:szCs w:val="16"/>
                    </w:rPr>
                  </w:pPr>
                </w:p>
              </w:tc>
              <w:tc>
                <w:tcPr>
                  <w:tcW w:w="0" w:type="auto"/>
                  <w:vAlign w:val="center"/>
                </w:tcPr>
                <w:p w14:paraId="687678C6" w14:textId="77777777" w:rsidR="00073A90" w:rsidRPr="00A352BB" w:rsidRDefault="00073A90" w:rsidP="007F77DF">
                  <w:pPr>
                    <w:jc w:val="center"/>
                    <w:rPr>
                      <w:rFonts w:ascii="Garamond" w:hAnsi="Garamond"/>
                      <w:sz w:val="16"/>
                      <w:szCs w:val="16"/>
                    </w:rPr>
                  </w:pPr>
                </w:p>
              </w:tc>
              <w:tc>
                <w:tcPr>
                  <w:tcW w:w="0" w:type="auto"/>
                  <w:vAlign w:val="center"/>
                </w:tcPr>
                <w:p w14:paraId="240442DC" w14:textId="77777777" w:rsidR="00073A90" w:rsidRPr="00A352BB" w:rsidRDefault="00073A90" w:rsidP="007F77DF">
                  <w:pPr>
                    <w:jc w:val="center"/>
                    <w:rPr>
                      <w:rFonts w:ascii="Garamond" w:hAnsi="Garamond"/>
                      <w:sz w:val="16"/>
                      <w:szCs w:val="16"/>
                    </w:rPr>
                  </w:pPr>
                </w:p>
              </w:tc>
              <w:tc>
                <w:tcPr>
                  <w:tcW w:w="0" w:type="auto"/>
                </w:tcPr>
                <w:p w14:paraId="5285C039" w14:textId="77777777" w:rsidR="00073A90" w:rsidRPr="00A352BB" w:rsidRDefault="00073A90" w:rsidP="007F77DF">
                  <w:pPr>
                    <w:jc w:val="center"/>
                    <w:rPr>
                      <w:rFonts w:ascii="Garamond" w:eastAsia="Times New Roman" w:hAnsi="Garamond"/>
                      <w:sz w:val="16"/>
                      <w:szCs w:val="16"/>
                    </w:rPr>
                  </w:pPr>
                </w:p>
              </w:tc>
            </w:tr>
            <w:tr w:rsidR="00073A90" w:rsidRPr="00A352BB" w14:paraId="5537AA09" w14:textId="77777777" w:rsidTr="007F77DF">
              <w:trPr>
                <w:trHeight w:val="113"/>
              </w:trPr>
              <w:tc>
                <w:tcPr>
                  <w:tcW w:w="1687" w:type="dxa"/>
                </w:tcPr>
                <w:p w14:paraId="6771CCD1" w14:textId="77777777" w:rsidR="00073A90" w:rsidRPr="00A352BB" w:rsidRDefault="00073A90" w:rsidP="007F77DF">
                  <w:pPr>
                    <w:shd w:val="clear" w:color="auto" w:fill="FFFFFF"/>
                    <w:rPr>
                      <w:rFonts w:ascii="Garamond" w:eastAsia="Times New Roman" w:hAnsi="Garamond"/>
                      <w:sz w:val="16"/>
                      <w:szCs w:val="16"/>
                    </w:rPr>
                  </w:pPr>
                  <w:r w:rsidRPr="00A352BB">
                    <w:rPr>
                      <w:rFonts w:ascii="Garamond" w:eastAsia="Times New Roman" w:hAnsi="Garamond"/>
                      <w:sz w:val="16"/>
                      <w:szCs w:val="16"/>
                    </w:rPr>
                    <w:t xml:space="preserve">Public engagement </w:t>
                  </w:r>
                </w:p>
              </w:tc>
              <w:tc>
                <w:tcPr>
                  <w:tcW w:w="748" w:type="dxa"/>
                  <w:vAlign w:val="center"/>
                </w:tcPr>
                <w:p w14:paraId="13CB4F43" w14:textId="77777777" w:rsidR="00073A90" w:rsidRPr="00A352BB" w:rsidRDefault="00073A90" w:rsidP="007F77DF">
                  <w:pPr>
                    <w:jc w:val="center"/>
                    <w:rPr>
                      <w:rFonts w:ascii="Garamond" w:hAnsi="Garamond"/>
                      <w:sz w:val="16"/>
                      <w:szCs w:val="16"/>
                    </w:rPr>
                  </w:pPr>
                </w:p>
              </w:tc>
              <w:tc>
                <w:tcPr>
                  <w:tcW w:w="0" w:type="auto"/>
                  <w:vAlign w:val="center"/>
                </w:tcPr>
                <w:p w14:paraId="79AC6EF0" w14:textId="77777777" w:rsidR="00073A90" w:rsidRPr="00A352BB" w:rsidRDefault="00073A90" w:rsidP="007F77DF">
                  <w:pPr>
                    <w:jc w:val="center"/>
                    <w:rPr>
                      <w:rFonts w:ascii="Garamond" w:hAnsi="Garamond"/>
                      <w:sz w:val="16"/>
                      <w:szCs w:val="16"/>
                    </w:rPr>
                  </w:pPr>
                </w:p>
              </w:tc>
              <w:tc>
                <w:tcPr>
                  <w:tcW w:w="0" w:type="auto"/>
                  <w:vAlign w:val="center"/>
                </w:tcPr>
                <w:p w14:paraId="6728F6D4" w14:textId="77777777" w:rsidR="00073A90" w:rsidRPr="00A352BB" w:rsidRDefault="00073A90" w:rsidP="007F77DF">
                  <w:pPr>
                    <w:jc w:val="center"/>
                    <w:rPr>
                      <w:rFonts w:ascii="Garamond" w:hAnsi="Garamond"/>
                      <w:sz w:val="16"/>
                      <w:szCs w:val="16"/>
                    </w:rPr>
                  </w:pPr>
                </w:p>
              </w:tc>
              <w:tc>
                <w:tcPr>
                  <w:tcW w:w="0" w:type="auto"/>
                  <w:vAlign w:val="center"/>
                </w:tcPr>
                <w:p w14:paraId="299216C8" w14:textId="77777777" w:rsidR="00073A90" w:rsidRPr="00A352BB" w:rsidRDefault="00073A90" w:rsidP="007F77DF">
                  <w:pPr>
                    <w:jc w:val="center"/>
                    <w:rPr>
                      <w:rFonts w:ascii="Garamond" w:hAnsi="Garamond"/>
                      <w:sz w:val="16"/>
                      <w:szCs w:val="16"/>
                    </w:rPr>
                  </w:pPr>
                </w:p>
              </w:tc>
              <w:tc>
                <w:tcPr>
                  <w:tcW w:w="0" w:type="auto"/>
                  <w:vAlign w:val="center"/>
                </w:tcPr>
                <w:p w14:paraId="6480C27B" w14:textId="77777777" w:rsidR="00073A90" w:rsidRPr="00A352BB" w:rsidRDefault="00073A90" w:rsidP="007F77DF">
                  <w:pPr>
                    <w:jc w:val="center"/>
                    <w:rPr>
                      <w:rFonts w:ascii="Garamond" w:hAnsi="Garamond"/>
                      <w:sz w:val="16"/>
                      <w:szCs w:val="16"/>
                    </w:rPr>
                  </w:pPr>
                </w:p>
              </w:tc>
              <w:tc>
                <w:tcPr>
                  <w:tcW w:w="0" w:type="auto"/>
                </w:tcPr>
                <w:p w14:paraId="3AB1E1FE" w14:textId="77777777" w:rsidR="00073A90" w:rsidRPr="00A352BB" w:rsidRDefault="00073A90" w:rsidP="007F77DF">
                  <w:pPr>
                    <w:jc w:val="center"/>
                    <w:rPr>
                      <w:rFonts w:ascii="Garamond" w:eastAsia="Times New Roman" w:hAnsi="Garamond"/>
                      <w:sz w:val="16"/>
                      <w:szCs w:val="16"/>
                    </w:rPr>
                  </w:pPr>
                </w:p>
              </w:tc>
            </w:tr>
          </w:tbl>
          <w:p w14:paraId="5382F02A" w14:textId="77777777" w:rsidR="00073A90" w:rsidRPr="00A352BB" w:rsidRDefault="00073A90" w:rsidP="007F77DF">
            <w:pPr>
              <w:tabs>
                <w:tab w:val="left" w:pos="1623"/>
                <w:tab w:val="left" w:pos="2371"/>
                <w:tab w:val="left" w:pos="3197"/>
                <w:tab w:val="left" w:pos="4071"/>
                <w:tab w:val="left" w:pos="4884"/>
                <w:tab w:val="left" w:pos="5719"/>
              </w:tabs>
              <w:rPr>
                <w:rFonts w:ascii="Garamond" w:eastAsia="Times New Roman" w:hAnsi="Garamond"/>
                <w:sz w:val="16"/>
                <w:szCs w:val="16"/>
              </w:rPr>
            </w:pPr>
          </w:p>
          <w:p w14:paraId="50150EAF" w14:textId="77777777" w:rsidR="00073A90" w:rsidRPr="00A352BB" w:rsidRDefault="00073A90" w:rsidP="007F77DF">
            <w:pPr>
              <w:shd w:val="clear" w:color="auto" w:fill="FFFFFF"/>
              <w:spacing w:after="0" w:line="240" w:lineRule="auto"/>
              <w:rPr>
                <w:rFonts w:ascii="Garamond" w:eastAsia="Times New Roman" w:hAnsi="Garamond"/>
                <w:sz w:val="16"/>
                <w:szCs w:val="16"/>
                <w:lang w:eastAsia="it-IT"/>
              </w:rPr>
            </w:pPr>
          </w:p>
        </w:tc>
      </w:tr>
    </w:tbl>
    <w:p w14:paraId="77AEF079" w14:textId="77777777" w:rsidR="00073A90" w:rsidRPr="00A352BB" w:rsidRDefault="00073A90" w:rsidP="007F77DF">
      <w:pPr>
        <w:shd w:val="clear" w:color="auto" w:fill="FFFFFF"/>
        <w:spacing w:after="0" w:line="240" w:lineRule="auto"/>
        <w:rPr>
          <w:rFonts w:ascii="Garamond" w:eastAsia="Times New Roman" w:hAnsi="Garamond"/>
          <w:sz w:val="16"/>
          <w:szCs w:val="16"/>
          <w:lang w:eastAsia="it-IT"/>
        </w:rPr>
      </w:pPr>
    </w:p>
    <w:tbl>
      <w:tblPr>
        <w:tblW w:w="3786" w:type="pct"/>
        <w:tblInd w:w="576" w:type="dxa"/>
        <w:tblBorders>
          <w:top w:val="single" w:sz="6" w:space="0" w:color="848174"/>
          <w:left w:val="single" w:sz="6" w:space="0" w:color="848174"/>
          <w:bottom w:val="single" w:sz="6" w:space="0" w:color="848174"/>
          <w:right w:val="single" w:sz="6" w:space="0" w:color="848174"/>
          <w:insideH w:val="single" w:sz="6" w:space="0" w:color="848174"/>
          <w:insideV w:val="single" w:sz="6" w:space="0" w:color="848174"/>
        </w:tblBorders>
        <w:shd w:val="clear" w:color="auto" w:fill="FFFFFF" w:themeFill="background1"/>
        <w:tblCellMar>
          <w:left w:w="0" w:type="dxa"/>
          <w:right w:w="0" w:type="dxa"/>
        </w:tblCellMar>
        <w:tblLook w:val="00A0" w:firstRow="1" w:lastRow="0" w:firstColumn="1" w:lastColumn="0" w:noHBand="0" w:noVBand="0"/>
      </w:tblPr>
      <w:tblGrid>
        <w:gridCol w:w="7525"/>
      </w:tblGrid>
      <w:tr w:rsidR="007F77DF" w:rsidRPr="00A352BB" w14:paraId="374FE8C0" w14:textId="77777777" w:rsidTr="007F77DF">
        <w:trPr>
          <w:trHeight w:val="15"/>
        </w:trPr>
        <w:tc>
          <w:tcPr>
            <w:tcW w:w="5000" w:type="pct"/>
            <w:shd w:val="clear" w:color="auto" w:fill="FFFFFF" w:themeFill="background1"/>
            <w:tcMar>
              <w:top w:w="0" w:type="dxa"/>
              <w:left w:w="150" w:type="dxa"/>
              <w:bottom w:w="0" w:type="dxa"/>
              <w:right w:w="150" w:type="dxa"/>
            </w:tcMar>
            <w:vAlign w:val="center"/>
          </w:tcPr>
          <w:p w14:paraId="176F0A07" w14:textId="77777777" w:rsidR="007F77DF" w:rsidRPr="00A352BB" w:rsidRDefault="007F77DF" w:rsidP="007F77DF">
            <w:pPr>
              <w:shd w:val="clear" w:color="auto" w:fill="FFFFFF"/>
              <w:spacing w:after="0" w:line="240" w:lineRule="auto"/>
              <w:rPr>
                <w:rFonts w:ascii="Garamond" w:eastAsia="Times New Roman" w:hAnsi="Garamond"/>
                <w:sz w:val="16"/>
                <w:szCs w:val="16"/>
                <w:lang w:eastAsia="it-IT"/>
              </w:rPr>
            </w:pPr>
            <w:r w:rsidRPr="00A352BB">
              <w:rPr>
                <w:rFonts w:ascii="Garamond" w:eastAsia="Times New Roman" w:hAnsi="Garamond"/>
                <w:sz w:val="16"/>
                <w:szCs w:val="16"/>
                <w:lang w:eastAsia="it-IT"/>
              </w:rPr>
              <w:t xml:space="preserve">5.L’istituzione monitora o </w:t>
            </w:r>
            <w:r w:rsidRPr="00F05F55">
              <w:rPr>
                <w:rFonts w:ascii="Garamond" w:eastAsia="Times New Roman" w:hAnsi="Garamond"/>
                <w:sz w:val="16"/>
                <w:szCs w:val="16"/>
                <w:lang w:eastAsia="it-IT"/>
              </w:rPr>
              <w:t>rendiconta</w:t>
            </w:r>
            <w:r w:rsidRPr="00A352BB">
              <w:rPr>
                <w:rFonts w:ascii="Garamond" w:eastAsia="Times New Roman" w:hAnsi="Garamond"/>
                <w:sz w:val="16"/>
                <w:szCs w:val="16"/>
                <w:lang w:eastAsia="it-IT"/>
              </w:rPr>
              <w:t xml:space="preserve"> le proprie attività di Terza Missione?</w:t>
            </w:r>
          </w:p>
          <w:p w14:paraId="19E06338" w14:textId="77777777" w:rsidR="007F77DF" w:rsidRPr="00A352BB" w:rsidRDefault="007F77DF" w:rsidP="007F77DF">
            <w:pPr>
              <w:shd w:val="clear" w:color="auto" w:fill="FFFFFF"/>
              <w:spacing w:after="0" w:line="240" w:lineRule="auto"/>
              <w:rPr>
                <w:rFonts w:ascii="Garamond" w:eastAsia="Times New Roman" w:hAnsi="Garamond"/>
                <w:sz w:val="16"/>
                <w:szCs w:val="16"/>
                <w:lang w:eastAsia="it-IT"/>
              </w:rPr>
            </w:pPr>
          </w:p>
          <w:tbl>
            <w:tblPr>
              <w:tblStyle w:val="Grigliatabella"/>
              <w:tblW w:w="0" w:type="auto"/>
              <w:tblLook w:val="04A0" w:firstRow="1" w:lastRow="0" w:firstColumn="1" w:lastColumn="0" w:noHBand="0" w:noVBand="1"/>
            </w:tblPr>
            <w:tblGrid>
              <w:gridCol w:w="2887"/>
              <w:gridCol w:w="829"/>
            </w:tblGrid>
            <w:tr w:rsidR="007F77DF" w:rsidRPr="00A352BB" w14:paraId="5F0710F1" w14:textId="77777777" w:rsidTr="007F77DF">
              <w:trPr>
                <w:trHeight w:val="113"/>
              </w:trPr>
              <w:tc>
                <w:tcPr>
                  <w:tcW w:w="2887" w:type="dxa"/>
                </w:tcPr>
                <w:p w14:paraId="504B296B" w14:textId="77777777" w:rsidR="007F77DF" w:rsidRPr="00A352BB" w:rsidRDefault="007F77DF" w:rsidP="007F77DF">
                  <w:pPr>
                    <w:jc w:val="center"/>
                    <w:rPr>
                      <w:rFonts w:ascii="Garamond" w:eastAsia="Times New Roman" w:hAnsi="Garamond"/>
                      <w:sz w:val="16"/>
                      <w:szCs w:val="16"/>
                    </w:rPr>
                  </w:pPr>
                  <w:r w:rsidRPr="00A352BB">
                    <w:rPr>
                      <w:rFonts w:ascii="Garamond" w:eastAsia="Times New Roman" w:hAnsi="Garamond"/>
                      <w:b/>
                      <w:sz w:val="16"/>
                      <w:szCs w:val="16"/>
                    </w:rPr>
                    <w:t>Attività</w:t>
                  </w:r>
                </w:p>
              </w:tc>
              <w:tc>
                <w:tcPr>
                  <w:tcW w:w="829" w:type="dxa"/>
                </w:tcPr>
                <w:p w14:paraId="6E80D20C" w14:textId="77777777" w:rsidR="007F77DF" w:rsidRPr="00A352BB" w:rsidRDefault="007F77DF" w:rsidP="007F77DF">
                  <w:pPr>
                    <w:jc w:val="center"/>
                    <w:rPr>
                      <w:rFonts w:ascii="Garamond" w:eastAsia="Times New Roman" w:hAnsi="Garamond"/>
                      <w:sz w:val="16"/>
                      <w:szCs w:val="16"/>
                    </w:rPr>
                  </w:pPr>
                  <w:r w:rsidRPr="00A352BB">
                    <w:rPr>
                      <w:rFonts w:ascii="Garamond" w:eastAsia="Times New Roman" w:hAnsi="Garamond"/>
                      <w:sz w:val="16"/>
                      <w:szCs w:val="16"/>
                    </w:rPr>
                    <w:t>Monitora</w:t>
                  </w:r>
                </w:p>
              </w:tc>
            </w:tr>
            <w:tr w:rsidR="007F77DF" w:rsidRPr="00A352BB" w14:paraId="1C45AD35" w14:textId="77777777" w:rsidTr="007F77DF">
              <w:trPr>
                <w:trHeight w:val="113"/>
              </w:trPr>
              <w:tc>
                <w:tcPr>
                  <w:tcW w:w="2887" w:type="dxa"/>
                </w:tcPr>
                <w:p w14:paraId="2D21CDAF" w14:textId="77777777" w:rsidR="007F77DF" w:rsidRPr="00A352BB" w:rsidRDefault="007F77DF" w:rsidP="007F77DF">
                  <w:pPr>
                    <w:pStyle w:val="NormaleRientro"/>
                    <w:ind w:firstLine="0"/>
                    <w:jc w:val="left"/>
                    <w:rPr>
                      <w:rFonts w:ascii="Garamond" w:hAnsi="Garamond"/>
                      <w:sz w:val="16"/>
                      <w:szCs w:val="16"/>
                    </w:rPr>
                  </w:pPr>
                  <w:r w:rsidRPr="00A352BB">
                    <w:rPr>
                      <w:rFonts w:ascii="Garamond" w:eastAsia="Times New Roman" w:hAnsi="Garamond"/>
                      <w:sz w:val="16"/>
                      <w:szCs w:val="16"/>
                    </w:rPr>
                    <w:t>Gestione della proprietà intellettuale</w:t>
                  </w:r>
                </w:p>
              </w:tc>
              <w:tc>
                <w:tcPr>
                  <w:tcW w:w="829" w:type="dxa"/>
                </w:tcPr>
                <w:p w14:paraId="04DC8E24" w14:textId="77777777" w:rsidR="007F77DF" w:rsidRPr="00A352BB" w:rsidRDefault="007F77DF" w:rsidP="007F77DF">
                  <w:pPr>
                    <w:jc w:val="center"/>
                    <w:rPr>
                      <w:rFonts w:ascii="Garamond" w:eastAsia="Times New Roman" w:hAnsi="Garamond"/>
                      <w:sz w:val="16"/>
                      <w:szCs w:val="16"/>
                    </w:rPr>
                  </w:pPr>
                  <w:r w:rsidRPr="00A352BB">
                    <w:rPr>
                      <w:rFonts w:ascii="Garamond" w:eastAsia="Times New Roman" w:hAnsi="Garamond"/>
                      <w:sz w:val="16"/>
                      <w:szCs w:val="16"/>
                    </w:rPr>
                    <w:t>Si/No</w:t>
                  </w:r>
                </w:p>
              </w:tc>
            </w:tr>
            <w:tr w:rsidR="007F77DF" w:rsidRPr="00A352BB" w14:paraId="1F94F0BA" w14:textId="77777777" w:rsidTr="007F77DF">
              <w:trPr>
                <w:trHeight w:val="113"/>
              </w:trPr>
              <w:tc>
                <w:tcPr>
                  <w:tcW w:w="2887" w:type="dxa"/>
                </w:tcPr>
                <w:p w14:paraId="38129196" w14:textId="77777777" w:rsidR="007F77DF" w:rsidRPr="00A352BB" w:rsidRDefault="007F77DF" w:rsidP="007F77DF">
                  <w:pPr>
                    <w:shd w:val="clear" w:color="auto" w:fill="FFFFFF"/>
                    <w:rPr>
                      <w:rFonts w:ascii="Garamond" w:eastAsia="Times New Roman" w:hAnsi="Garamond"/>
                      <w:sz w:val="16"/>
                      <w:szCs w:val="16"/>
                    </w:rPr>
                  </w:pPr>
                  <w:r w:rsidRPr="00A352BB">
                    <w:rPr>
                      <w:rFonts w:ascii="Garamond" w:eastAsia="Times New Roman" w:hAnsi="Garamond"/>
                      <w:sz w:val="16"/>
                      <w:szCs w:val="16"/>
                    </w:rPr>
                    <w:t>Imprese spin-off</w:t>
                  </w:r>
                </w:p>
              </w:tc>
              <w:tc>
                <w:tcPr>
                  <w:tcW w:w="829" w:type="dxa"/>
                </w:tcPr>
                <w:p w14:paraId="3B67FE56" w14:textId="77777777" w:rsidR="007F77DF" w:rsidRPr="00A352BB" w:rsidRDefault="007F77DF" w:rsidP="007F77DF">
                  <w:pPr>
                    <w:jc w:val="center"/>
                    <w:rPr>
                      <w:rFonts w:ascii="Garamond" w:hAnsi="Garamond"/>
                    </w:rPr>
                  </w:pPr>
                  <w:r w:rsidRPr="00A352BB">
                    <w:rPr>
                      <w:rFonts w:ascii="Garamond" w:eastAsia="Times New Roman" w:hAnsi="Garamond"/>
                      <w:sz w:val="16"/>
                      <w:szCs w:val="16"/>
                    </w:rPr>
                    <w:t>Si/No</w:t>
                  </w:r>
                </w:p>
              </w:tc>
            </w:tr>
            <w:tr w:rsidR="007F77DF" w:rsidRPr="00A352BB" w14:paraId="3CC4F155" w14:textId="77777777" w:rsidTr="007F77DF">
              <w:trPr>
                <w:trHeight w:val="113"/>
              </w:trPr>
              <w:tc>
                <w:tcPr>
                  <w:tcW w:w="2887" w:type="dxa"/>
                </w:tcPr>
                <w:p w14:paraId="2FE3CDFD" w14:textId="77777777" w:rsidR="007F77DF" w:rsidRPr="00A352BB" w:rsidRDefault="007F77DF" w:rsidP="007F77DF">
                  <w:pPr>
                    <w:pStyle w:val="NormaleRientro"/>
                    <w:ind w:firstLine="0"/>
                    <w:jc w:val="left"/>
                    <w:rPr>
                      <w:rFonts w:ascii="Garamond" w:hAnsi="Garamond"/>
                      <w:sz w:val="16"/>
                      <w:szCs w:val="16"/>
                    </w:rPr>
                  </w:pPr>
                  <w:r w:rsidRPr="00A352BB">
                    <w:rPr>
                      <w:rFonts w:ascii="Garamond" w:eastAsia="Times New Roman" w:hAnsi="Garamond"/>
                      <w:sz w:val="16"/>
                      <w:szCs w:val="16"/>
                    </w:rPr>
                    <w:t>Attività conto terzi</w:t>
                  </w:r>
                </w:p>
              </w:tc>
              <w:tc>
                <w:tcPr>
                  <w:tcW w:w="829" w:type="dxa"/>
                </w:tcPr>
                <w:p w14:paraId="51622226" w14:textId="77777777" w:rsidR="007F77DF" w:rsidRPr="00A352BB" w:rsidRDefault="007F77DF" w:rsidP="007F77DF">
                  <w:pPr>
                    <w:jc w:val="center"/>
                    <w:rPr>
                      <w:rFonts w:ascii="Garamond" w:hAnsi="Garamond"/>
                    </w:rPr>
                  </w:pPr>
                  <w:r w:rsidRPr="00A352BB">
                    <w:rPr>
                      <w:rFonts w:ascii="Garamond" w:eastAsia="Times New Roman" w:hAnsi="Garamond"/>
                      <w:sz w:val="16"/>
                      <w:szCs w:val="16"/>
                    </w:rPr>
                    <w:t>Si/No</w:t>
                  </w:r>
                </w:p>
              </w:tc>
            </w:tr>
            <w:tr w:rsidR="007F77DF" w:rsidRPr="00A352BB" w14:paraId="5EEE7F74" w14:textId="77777777" w:rsidTr="007F77DF">
              <w:trPr>
                <w:trHeight w:val="113"/>
              </w:trPr>
              <w:tc>
                <w:tcPr>
                  <w:tcW w:w="2887" w:type="dxa"/>
                </w:tcPr>
                <w:p w14:paraId="6A6B2870" w14:textId="77777777" w:rsidR="007F77DF" w:rsidRPr="00A352BB" w:rsidRDefault="007F77DF" w:rsidP="007F77DF">
                  <w:pPr>
                    <w:shd w:val="clear" w:color="auto" w:fill="FFFFFF"/>
                    <w:rPr>
                      <w:rFonts w:ascii="Garamond" w:eastAsia="Times New Roman" w:hAnsi="Garamond"/>
                      <w:sz w:val="16"/>
                      <w:szCs w:val="16"/>
                    </w:rPr>
                  </w:pPr>
                  <w:r w:rsidRPr="00A352BB">
                    <w:rPr>
                      <w:rFonts w:ascii="Garamond" w:eastAsia="Times New Roman" w:hAnsi="Garamond"/>
                      <w:sz w:val="16"/>
                      <w:szCs w:val="16"/>
                    </w:rPr>
                    <w:t>Strutture di intermediazione</w:t>
                  </w:r>
                </w:p>
              </w:tc>
              <w:tc>
                <w:tcPr>
                  <w:tcW w:w="829" w:type="dxa"/>
                </w:tcPr>
                <w:p w14:paraId="2BFB335F" w14:textId="77777777" w:rsidR="007F77DF" w:rsidRPr="00A352BB" w:rsidRDefault="007F77DF" w:rsidP="007F77DF">
                  <w:pPr>
                    <w:jc w:val="center"/>
                    <w:rPr>
                      <w:rFonts w:ascii="Garamond" w:hAnsi="Garamond"/>
                    </w:rPr>
                  </w:pPr>
                  <w:r w:rsidRPr="00A352BB">
                    <w:rPr>
                      <w:rFonts w:ascii="Garamond" w:eastAsia="Times New Roman" w:hAnsi="Garamond"/>
                      <w:sz w:val="16"/>
                      <w:szCs w:val="16"/>
                    </w:rPr>
                    <w:t>Si/No</w:t>
                  </w:r>
                </w:p>
              </w:tc>
            </w:tr>
            <w:tr w:rsidR="007F77DF" w:rsidRPr="00A352BB" w14:paraId="61019D74" w14:textId="77777777" w:rsidTr="007F77DF">
              <w:trPr>
                <w:trHeight w:val="113"/>
              </w:trPr>
              <w:tc>
                <w:tcPr>
                  <w:tcW w:w="2887" w:type="dxa"/>
                </w:tcPr>
                <w:p w14:paraId="7E9C6AF7" w14:textId="77777777" w:rsidR="007F77DF" w:rsidRPr="00A352BB" w:rsidRDefault="007F77DF" w:rsidP="007F77DF">
                  <w:pPr>
                    <w:shd w:val="clear" w:color="auto" w:fill="FFFFFF"/>
                    <w:rPr>
                      <w:rFonts w:ascii="Garamond" w:eastAsia="Times New Roman" w:hAnsi="Garamond"/>
                      <w:sz w:val="16"/>
                      <w:szCs w:val="16"/>
                    </w:rPr>
                  </w:pPr>
                  <w:r w:rsidRPr="00A352BB">
                    <w:rPr>
                      <w:rFonts w:ascii="Garamond" w:eastAsia="Times New Roman" w:hAnsi="Garamond"/>
                      <w:sz w:val="16"/>
                      <w:szCs w:val="16"/>
                    </w:rPr>
                    <w:t xml:space="preserve">Sperimentazione clinica e </w:t>
                  </w:r>
                </w:p>
              </w:tc>
              <w:tc>
                <w:tcPr>
                  <w:tcW w:w="829" w:type="dxa"/>
                </w:tcPr>
                <w:p w14:paraId="51C0802A" w14:textId="77777777" w:rsidR="007F77DF" w:rsidRPr="00A352BB" w:rsidRDefault="007F77DF" w:rsidP="007F77DF">
                  <w:pPr>
                    <w:jc w:val="center"/>
                    <w:rPr>
                      <w:rFonts w:ascii="Garamond" w:hAnsi="Garamond"/>
                    </w:rPr>
                  </w:pPr>
                  <w:r w:rsidRPr="00A352BB">
                    <w:rPr>
                      <w:rFonts w:ascii="Garamond" w:eastAsia="Times New Roman" w:hAnsi="Garamond"/>
                      <w:sz w:val="16"/>
                      <w:szCs w:val="16"/>
                    </w:rPr>
                    <w:t>Si/No</w:t>
                  </w:r>
                </w:p>
              </w:tc>
            </w:tr>
            <w:tr w:rsidR="007F77DF" w:rsidRPr="00A352BB" w14:paraId="73640867" w14:textId="77777777" w:rsidTr="007F77DF">
              <w:trPr>
                <w:trHeight w:val="113"/>
              </w:trPr>
              <w:tc>
                <w:tcPr>
                  <w:tcW w:w="2887" w:type="dxa"/>
                </w:tcPr>
                <w:p w14:paraId="16024EF3" w14:textId="77777777" w:rsidR="007F77DF" w:rsidRPr="00A352BB" w:rsidRDefault="007F77DF" w:rsidP="007F77DF">
                  <w:pPr>
                    <w:pStyle w:val="NormaleRientro"/>
                    <w:ind w:firstLine="0"/>
                    <w:jc w:val="left"/>
                    <w:rPr>
                      <w:rFonts w:ascii="Garamond" w:hAnsi="Garamond"/>
                      <w:sz w:val="16"/>
                      <w:szCs w:val="16"/>
                    </w:rPr>
                  </w:pPr>
                  <w:r w:rsidRPr="00F279F6">
                    <w:rPr>
                      <w:rFonts w:ascii="Garamond" w:eastAsia="Times New Roman" w:hAnsi="Garamond"/>
                      <w:sz w:val="16"/>
                      <w:szCs w:val="16"/>
                    </w:rPr>
                    <w:t>Gestione del patrimonio storico-artistico e attività culturali</w:t>
                  </w:r>
                </w:p>
              </w:tc>
              <w:tc>
                <w:tcPr>
                  <w:tcW w:w="829" w:type="dxa"/>
                </w:tcPr>
                <w:p w14:paraId="719B71A7" w14:textId="77777777" w:rsidR="007F77DF" w:rsidRPr="00A352BB" w:rsidRDefault="007F77DF" w:rsidP="007F77DF">
                  <w:pPr>
                    <w:jc w:val="center"/>
                    <w:rPr>
                      <w:rFonts w:ascii="Garamond" w:hAnsi="Garamond"/>
                    </w:rPr>
                  </w:pPr>
                  <w:r w:rsidRPr="00A352BB">
                    <w:rPr>
                      <w:rFonts w:ascii="Garamond" w:eastAsia="Times New Roman" w:hAnsi="Garamond"/>
                      <w:sz w:val="16"/>
                      <w:szCs w:val="16"/>
                    </w:rPr>
                    <w:t>Si/No</w:t>
                  </w:r>
                </w:p>
              </w:tc>
            </w:tr>
            <w:tr w:rsidR="007F77DF" w:rsidRPr="00A352BB" w14:paraId="22DBC7CE" w14:textId="77777777" w:rsidTr="007F77DF">
              <w:trPr>
                <w:trHeight w:val="113"/>
              </w:trPr>
              <w:tc>
                <w:tcPr>
                  <w:tcW w:w="2887" w:type="dxa"/>
                </w:tcPr>
                <w:p w14:paraId="5FA35778" w14:textId="77777777" w:rsidR="007F77DF" w:rsidRPr="00A352BB" w:rsidRDefault="007F77DF" w:rsidP="007F77DF">
                  <w:pPr>
                    <w:pStyle w:val="NormaleRientro"/>
                    <w:ind w:firstLine="0"/>
                    <w:jc w:val="left"/>
                    <w:rPr>
                      <w:rFonts w:ascii="Garamond" w:hAnsi="Garamond"/>
                      <w:sz w:val="16"/>
                      <w:szCs w:val="16"/>
                    </w:rPr>
                  </w:pPr>
                  <w:r w:rsidRPr="00A352BB">
                    <w:rPr>
                      <w:rFonts w:ascii="Garamond" w:eastAsia="Times New Roman" w:hAnsi="Garamond"/>
                      <w:sz w:val="16"/>
                      <w:szCs w:val="16"/>
                    </w:rPr>
                    <w:t>Formazione continua e didattica aperta</w:t>
                  </w:r>
                </w:p>
              </w:tc>
              <w:tc>
                <w:tcPr>
                  <w:tcW w:w="829" w:type="dxa"/>
                </w:tcPr>
                <w:p w14:paraId="185F80C5" w14:textId="77777777" w:rsidR="007F77DF" w:rsidRPr="00A352BB" w:rsidRDefault="007F77DF" w:rsidP="007F77DF">
                  <w:pPr>
                    <w:jc w:val="center"/>
                    <w:rPr>
                      <w:rFonts w:ascii="Garamond" w:hAnsi="Garamond"/>
                    </w:rPr>
                  </w:pPr>
                  <w:r w:rsidRPr="00A352BB">
                    <w:rPr>
                      <w:rFonts w:ascii="Garamond" w:eastAsia="Times New Roman" w:hAnsi="Garamond"/>
                      <w:sz w:val="16"/>
                      <w:szCs w:val="16"/>
                    </w:rPr>
                    <w:t>Si/No</w:t>
                  </w:r>
                </w:p>
              </w:tc>
            </w:tr>
            <w:tr w:rsidR="007F77DF" w:rsidRPr="00A352BB" w14:paraId="3ED328C3" w14:textId="77777777" w:rsidTr="007F77DF">
              <w:trPr>
                <w:trHeight w:val="113"/>
              </w:trPr>
              <w:tc>
                <w:tcPr>
                  <w:tcW w:w="2887" w:type="dxa"/>
                </w:tcPr>
                <w:p w14:paraId="648CF330" w14:textId="77777777" w:rsidR="007F77DF" w:rsidRPr="00A352BB" w:rsidRDefault="007F77DF" w:rsidP="007F77DF">
                  <w:pPr>
                    <w:shd w:val="clear" w:color="auto" w:fill="FFFFFF"/>
                    <w:rPr>
                      <w:rFonts w:ascii="Garamond" w:eastAsia="Times New Roman" w:hAnsi="Garamond"/>
                      <w:sz w:val="16"/>
                      <w:szCs w:val="16"/>
                    </w:rPr>
                  </w:pPr>
                  <w:r w:rsidRPr="00A352BB">
                    <w:rPr>
                      <w:rFonts w:ascii="Garamond" w:eastAsia="Times New Roman" w:hAnsi="Garamond"/>
                      <w:sz w:val="16"/>
                      <w:szCs w:val="16"/>
                    </w:rPr>
                    <w:t xml:space="preserve">Public engagement </w:t>
                  </w:r>
                </w:p>
              </w:tc>
              <w:tc>
                <w:tcPr>
                  <w:tcW w:w="829" w:type="dxa"/>
                </w:tcPr>
                <w:p w14:paraId="0E5A71F9" w14:textId="77777777" w:rsidR="007F77DF" w:rsidRPr="00A352BB" w:rsidRDefault="007F77DF" w:rsidP="007F77DF">
                  <w:pPr>
                    <w:jc w:val="center"/>
                    <w:rPr>
                      <w:rFonts w:ascii="Garamond" w:hAnsi="Garamond"/>
                    </w:rPr>
                  </w:pPr>
                  <w:r w:rsidRPr="00A352BB">
                    <w:rPr>
                      <w:rFonts w:ascii="Garamond" w:eastAsia="Times New Roman" w:hAnsi="Garamond"/>
                      <w:sz w:val="16"/>
                      <w:szCs w:val="16"/>
                    </w:rPr>
                    <w:t>Si/No</w:t>
                  </w:r>
                </w:p>
              </w:tc>
            </w:tr>
          </w:tbl>
          <w:p w14:paraId="45CF895F" w14:textId="77777777" w:rsidR="007F77DF" w:rsidRPr="00A352BB" w:rsidRDefault="007F77DF" w:rsidP="007F77DF">
            <w:pPr>
              <w:shd w:val="clear" w:color="auto" w:fill="FFFFFF"/>
              <w:spacing w:after="0" w:line="240" w:lineRule="auto"/>
              <w:rPr>
                <w:rFonts w:ascii="Garamond" w:eastAsia="Times New Roman" w:hAnsi="Garamond"/>
                <w:sz w:val="16"/>
                <w:szCs w:val="16"/>
                <w:lang w:eastAsia="it-IT"/>
              </w:rPr>
            </w:pPr>
          </w:p>
          <w:p w14:paraId="45D5D4C2" w14:textId="77777777" w:rsidR="007F77DF" w:rsidRPr="00A352BB" w:rsidRDefault="007F77DF" w:rsidP="007F77DF">
            <w:pPr>
              <w:shd w:val="clear" w:color="auto" w:fill="FFFFFF"/>
              <w:spacing w:after="0" w:line="240" w:lineRule="auto"/>
              <w:rPr>
                <w:rFonts w:ascii="Garamond" w:eastAsia="Times New Roman" w:hAnsi="Garamond"/>
                <w:sz w:val="16"/>
                <w:szCs w:val="16"/>
                <w:lang w:eastAsia="it-IT"/>
              </w:rPr>
            </w:pPr>
          </w:p>
        </w:tc>
      </w:tr>
    </w:tbl>
    <w:p w14:paraId="7324CB47" w14:textId="77777777" w:rsidR="00B91539" w:rsidRPr="00A352BB" w:rsidRDefault="00B91539" w:rsidP="007F77DF">
      <w:pPr>
        <w:shd w:val="clear" w:color="auto" w:fill="FFFFFF"/>
        <w:spacing w:after="0" w:line="240" w:lineRule="auto"/>
        <w:rPr>
          <w:rFonts w:ascii="Garamond" w:eastAsia="Times New Roman" w:hAnsi="Garamond"/>
          <w:sz w:val="16"/>
          <w:szCs w:val="16"/>
          <w:lang w:eastAsia="it-IT"/>
        </w:rPr>
      </w:pPr>
    </w:p>
    <w:tbl>
      <w:tblPr>
        <w:tblW w:w="3786" w:type="pct"/>
        <w:tblInd w:w="576" w:type="dxa"/>
        <w:tblBorders>
          <w:top w:val="single" w:sz="6" w:space="0" w:color="848174"/>
          <w:left w:val="single" w:sz="6" w:space="0" w:color="848174"/>
          <w:bottom w:val="single" w:sz="6" w:space="0" w:color="848174"/>
          <w:right w:val="single" w:sz="6" w:space="0" w:color="848174"/>
          <w:insideH w:val="single" w:sz="6" w:space="0" w:color="848174"/>
          <w:insideV w:val="single" w:sz="6" w:space="0" w:color="848174"/>
        </w:tblBorders>
        <w:shd w:val="clear" w:color="auto" w:fill="FFFFFF" w:themeFill="background1"/>
        <w:tblCellMar>
          <w:left w:w="0" w:type="dxa"/>
          <w:right w:w="0" w:type="dxa"/>
        </w:tblCellMar>
        <w:tblLook w:val="00A0" w:firstRow="1" w:lastRow="0" w:firstColumn="1" w:lastColumn="0" w:noHBand="0" w:noVBand="0"/>
      </w:tblPr>
      <w:tblGrid>
        <w:gridCol w:w="7525"/>
      </w:tblGrid>
      <w:tr w:rsidR="007F77DF" w:rsidRPr="00A352BB" w14:paraId="12F8A9D2" w14:textId="77777777" w:rsidTr="007F77DF">
        <w:trPr>
          <w:trHeight w:val="15"/>
        </w:trPr>
        <w:tc>
          <w:tcPr>
            <w:tcW w:w="5000" w:type="pct"/>
            <w:shd w:val="clear" w:color="auto" w:fill="FFFFFF" w:themeFill="background1"/>
            <w:tcMar>
              <w:top w:w="0" w:type="dxa"/>
              <w:left w:w="150" w:type="dxa"/>
              <w:bottom w:w="0" w:type="dxa"/>
              <w:right w:w="150" w:type="dxa"/>
            </w:tcMar>
            <w:vAlign w:val="center"/>
          </w:tcPr>
          <w:p w14:paraId="0FA0D22A" w14:textId="77777777" w:rsidR="007F77DF" w:rsidRPr="00A352BB" w:rsidRDefault="007F77DF" w:rsidP="007F77DF">
            <w:pPr>
              <w:shd w:val="clear" w:color="auto" w:fill="FFFFFF"/>
              <w:spacing w:after="0" w:line="240" w:lineRule="auto"/>
              <w:rPr>
                <w:rFonts w:ascii="Garamond" w:eastAsia="Times New Roman" w:hAnsi="Garamond"/>
                <w:sz w:val="16"/>
                <w:szCs w:val="16"/>
                <w:lang w:eastAsia="it-IT"/>
              </w:rPr>
            </w:pPr>
            <w:r w:rsidRPr="00A352BB">
              <w:rPr>
                <w:rFonts w:ascii="Garamond" w:eastAsia="Times New Roman" w:hAnsi="Garamond"/>
                <w:sz w:val="16"/>
                <w:szCs w:val="16"/>
                <w:lang w:eastAsia="it-IT"/>
              </w:rPr>
              <w:t xml:space="preserve">6.Esiste una funzione apicale responsabile del coordinamento e dell’indirizzo strategico delle attività inerenti la Terza Missione? </w:t>
            </w:r>
          </w:p>
          <w:p w14:paraId="27AB4284" w14:textId="77777777" w:rsidR="007F77DF" w:rsidRPr="00A352BB" w:rsidRDefault="007F77DF" w:rsidP="0010285B">
            <w:pPr>
              <w:pStyle w:val="Paragrafoelenco"/>
              <w:numPr>
                <w:ilvl w:val="0"/>
                <w:numId w:val="15"/>
              </w:numPr>
              <w:shd w:val="clear" w:color="auto" w:fill="FFFFFF"/>
              <w:rPr>
                <w:rFonts w:ascii="Garamond" w:hAnsi="Garamond"/>
                <w:sz w:val="16"/>
                <w:szCs w:val="16"/>
              </w:rPr>
            </w:pPr>
            <w:r w:rsidRPr="00A352BB">
              <w:rPr>
                <w:rFonts w:ascii="Garamond" w:hAnsi="Garamond"/>
                <w:sz w:val="16"/>
                <w:szCs w:val="16"/>
              </w:rPr>
              <w:t xml:space="preserve">No </w:t>
            </w:r>
          </w:p>
          <w:p w14:paraId="702390B3" w14:textId="77777777" w:rsidR="007F77DF" w:rsidRPr="00A352BB" w:rsidRDefault="007F77DF" w:rsidP="0010285B">
            <w:pPr>
              <w:pStyle w:val="Paragrafoelenco"/>
              <w:numPr>
                <w:ilvl w:val="0"/>
                <w:numId w:val="15"/>
              </w:numPr>
              <w:shd w:val="clear" w:color="auto" w:fill="FFFFFF"/>
              <w:rPr>
                <w:rFonts w:ascii="Garamond" w:hAnsi="Garamond"/>
                <w:sz w:val="16"/>
                <w:szCs w:val="16"/>
              </w:rPr>
            </w:pPr>
            <w:r w:rsidRPr="00A352BB">
              <w:rPr>
                <w:rFonts w:ascii="Garamond" w:hAnsi="Garamond"/>
                <w:sz w:val="16"/>
                <w:szCs w:val="16"/>
              </w:rPr>
              <w:t xml:space="preserve">Si, con responsabilità accademica </w:t>
            </w:r>
          </w:p>
          <w:p w14:paraId="1F731F8F" w14:textId="77777777" w:rsidR="007F77DF" w:rsidRPr="00A352BB" w:rsidRDefault="007F77DF" w:rsidP="0010285B">
            <w:pPr>
              <w:pStyle w:val="Paragrafoelenco"/>
              <w:numPr>
                <w:ilvl w:val="0"/>
                <w:numId w:val="15"/>
              </w:numPr>
              <w:shd w:val="clear" w:color="auto" w:fill="FFFFFF"/>
              <w:rPr>
                <w:rFonts w:ascii="Garamond" w:hAnsi="Garamond"/>
                <w:sz w:val="16"/>
                <w:szCs w:val="16"/>
              </w:rPr>
            </w:pPr>
            <w:r w:rsidRPr="00A352BB">
              <w:rPr>
                <w:rFonts w:ascii="Garamond" w:hAnsi="Garamond"/>
                <w:sz w:val="16"/>
                <w:szCs w:val="16"/>
              </w:rPr>
              <w:t xml:space="preserve">Si, con responsabilità amministrativa </w:t>
            </w:r>
          </w:p>
          <w:p w14:paraId="1E8E8672" w14:textId="77777777" w:rsidR="007F77DF" w:rsidRPr="00A352BB" w:rsidRDefault="007F77DF" w:rsidP="0010285B">
            <w:pPr>
              <w:pStyle w:val="Paragrafoelenco"/>
              <w:numPr>
                <w:ilvl w:val="0"/>
                <w:numId w:val="15"/>
              </w:numPr>
              <w:shd w:val="clear" w:color="auto" w:fill="FFFFFF"/>
              <w:rPr>
                <w:rFonts w:ascii="Garamond" w:hAnsi="Garamond"/>
                <w:sz w:val="16"/>
                <w:szCs w:val="16"/>
              </w:rPr>
            </w:pPr>
            <w:r w:rsidRPr="00A352BB">
              <w:rPr>
                <w:rFonts w:ascii="Garamond" w:hAnsi="Garamond"/>
                <w:sz w:val="16"/>
                <w:szCs w:val="16"/>
              </w:rPr>
              <w:t xml:space="preserve">Sì, di altra natura </w:t>
            </w:r>
          </w:p>
          <w:p w14:paraId="5CC8808E" w14:textId="77777777" w:rsidR="007F77DF" w:rsidRPr="00A352BB" w:rsidRDefault="007F77DF" w:rsidP="007F77DF">
            <w:pPr>
              <w:shd w:val="clear" w:color="auto" w:fill="FFFFFF"/>
              <w:spacing w:after="0" w:line="240" w:lineRule="auto"/>
              <w:rPr>
                <w:rFonts w:ascii="Garamond" w:eastAsia="Times New Roman" w:hAnsi="Garamond"/>
                <w:sz w:val="16"/>
                <w:szCs w:val="16"/>
                <w:lang w:eastAsia="it-IT"/>
              </w:rPr>
            </w:pPr>
          </w:p>
        </w:tc>
      </w:tr>
    </w:tbl>
    <w:p w14:paraId="5F7956F7" w14:textId="77777777" w:rsidR="003A77A7" w:rsidRPr="00A352BB" w:rsidRDefault="003A77A7" w:rsidP="007F77DF">
      <w:pPr>
        <w:shd w:val="clear" w:color="auto" w:fill="FFFFFF"/>
        <w:spacing w:after="0" w:line="240" w:lineRule="auto"/>
        <w:rPr>
          <w:rFonts w:ascii="Garamond" w:eastAsia="Times New Roman" w:hAnsi="Garamond"/>
          <w:sz w:val="16"/>
          <w:szCs w:val="16"/>
          <w:lang w:eastAsia="it-IT"/>
        </w:rPr>
      </w:pPr>
    </w:p>
    <w:tbl>
      <w:tblPr>
        <w:tblW w:w="3786" w:type="pct"/>
        <w:tblInd w:w="576" w:type="dxa"/>
        <w:tblBorders>
          <w:top w:val="single" w:sz="6" w:space="0" w:color="848174"/>
          <w:left w:val="single" w:sz="6" w:space="0" w:color="848174"/>
          <w:bottom w:val="single" w:sz="6" w:space="0" w:color="848174"/>
          <w:right w:val="single" w:sz="6" w:space="0" w:color="848174"/>
          <w:insideH w:val="single" w:sz="6" w:space="0" w:color="848174"/>
          <w:insideV w:val="single" w:sz="6" w:space="0" w:color="848174"/>
        </w:tblBorders>
        <w:shd w:val="clear" w:color="auto" w:fill="FFFFFF" w:themeFill="background1"/>
        <w:tblCellMar>
          <w:left w:w="0" w:type="dxa"/>
          <w:right w:w="0" w:type="dxa"/>
        </w:tblCellMar>
        <w:tblLook w:val="00A0" w:firstRow="1" w:lastRow="0" w:firstColumn="1" w:lastColumn="0" w:noHBand="0" w:noVBand="0"/>
      </w:tblPr>
      <w:tblGrid>
        <w:gridCol w:w="7525"/>
      </w:tblGrid>
      <w:tr w:rsidR="007F77DF" w:rsidRPr="00A352BB" w14:paraId="0FA5FD63" w14:textId="77777777" w:rsidTr="003A77A7">
        <w:trPr>
          <w:trHeight w:val="826"/>
        </w:trPr>
        <w:tc>
          <w:tcPr>
            <w:tcW w:w="5000" w:type="pct"/>
            <w:tcBorders>
              <w:bottom w:val="single" w:sz="4" w:space="0" w:color="auto"/>
            </w:tcBorders>
            <w:shd w:val="clear" w:color="auto" w:fill="FFFFFF" w:themeFill="background1"/>
            <w:tcMar>
              <w:top w:w="0" w:type="dxa"/>
              <w:left w:w="150" w:type="dxa"/>
              <w:bottom w:w="0" w:type="dxa"/>
              <w:right w:w="150" w:type="dxa"/>
            </w:tcMar>
            <w:vAlign w:val="center"/>
          </w:tcPr>
          <w:p w14:paraId="689795C8" w14:textId="77777777" w:rsidR="007F77DF" w:rsidRPr="00A352BB" w:rsidRDefault="007F77DF" w:rsidP="007F77DF">
            <w:pPr>
              <w:shd w:val="clear" w:color="auto" w:fill="FFFFFF"/>
              <w:spacing w:after="0" w:line="240" w:lineRule="auto"/>
              <w:rPr>
                <w:rFonts w:ascii="Garamond" w:eastAsia="Times New Roman" w:hAnsi="Garamond"/>
                <w:sz w:val="16"/>
                <w:szCs w:val="16"/>
                <w:lang w:eastAsia="it-IT"/>
              </w:rPr>
            </w:pPr>
            <w:r w:rsidRPr="00A352BB">
              <w:rPr>
                <w:rFonts w:ascii="Garamond" w:eastAsia="Times New Roman" w:hAnsi="Garamond"/>
                <w:sz w:val="16"/>
                <w:szCs w:val="16"/>
                <w:lang w:eastAsia="it-IT"/>
              </w:rPr>
              <w:t xml:space="preserve">7.Esiste una </w:t>
            </w:r>
            <w:r w:rsidRPr="00F05F55">
              <w:rPr>
                <w:rFonts w:ascii="Garamond" w:eastAsia="Times New Roman" w:hAnsi="Garamond"/>
                <w:sz w:val="16"/>
                <w:szCs w:val="16"/>
                <w:lang w:eastAsia="it-IT"/>
              </w:rPr>
              <w:t>struttura di coordinamento</w:t>
            </w:r>
            <w:r w:rsidRPr="00A352BB">
              <w:rPr>
                <w:rFonts w:ascii="Garamond" w:eastAsia="Times New Roman" w:hAnsi="Garamond"/>
                <w:sz w:val="16"/>
                <w:szCs w:val="16"/>
                <w:lang w:eastAsia="it-IT"/>
              </w:rPr>
              <w:t xml:space="preserve"> delle attività di TM</w:t>
            </w:r>
            <w:r>
              <w:rPr>
                <w:rFonts w:ascii="Garamond" w:eastAsia="Times New Roman" w:hAnsi="Garamond"/>
                <w:sz w:val="16"/>
                <w:szCs w:val="16"/>
                <w:lang w:eastAsia="it-IT"/>
              </w:rPr>
              <w:t xml:space="preserve"> di ateneo</w:t>
            </w:r>
            <w:r w:rsidRPr="00A352BB">
              <w:rPr>
                <w:rFonts w:ascii="Garamond" w:eastAsia="Times New Roman" w:hAnsi="Garamond"/>
                <w:sz w:val="16"/>
                <w:szCs w:val="16"/>
                <w:lang w:eastAsia="it-IT"/>
              </w:rPr>
              <w:t xml:space="preserve">? </w:t>
            </w:r>
          </w:p>
          <w:p w14:paraId="1A5A1836" w14:textId="77777777" w:rsidR="007F77DF" w:rsidRPr="00A352BB" w:rsidRDefault="007F77DF" w:rsidP="0010285B">
            <w:pPr>
              <w:pStyle w:val="Paragrafoelenco"/>
              <w:numPr>
                <w:ilvl w:val="0"/>
                <w:numId w:val="16"/>
              </w:numPr>
              <w:shd w:val="clear" w:color="auto" w:fill="FFFFFF"/>
              <w:rPr>
                <w:rFonts w:ascii="Garamond" w:hAnsi="Garamond" w:cstheme="minorBidi"/>
                <w:sz w:val="16"/>
                <w:szCs w:val="16"/>
              </w:rPr>
            </w:pPr>
            <w:r w:rsidRPr="00A352BB">
              <w:rPr>
                <w:rFonts w:ascii="Garamond" w:hAnsi="Garamond" w:cstheme="minorBidi"/>
                <w:sz w:val="16"/>
                <w:szCs w:val="16"/>
              </w:rPr>
              <w:t xml:space="preserve">Si </w:t>
            </w:r>
            <w:r w:rsidRPr="00A352BB">
              <w:rPr>
                <w:rFonts w:ascii="Garamond" w:hAnsi="Garamond"/>
                <w:i/>
                <w:sz w:val="16"/>
                <w:szCs w:val="16"/>
              </w:rPr>
              <w:t>(rispondere alla domanda 7a, 7b, 7c)</w:t>
            </w:r>
          </w:p>
          <w:p w14:paraId="0D5FA171" w14:textId="77777777" w:rsidR="007F77DF" w:rsidRPr="00A352BB" w:rsidRDefault="007F77DF" w:rsidP="0010285B">
            <w:pPr>
              <w:pStyle w:val="Paragrafoelenco"/>
              <w:numPr>
                <w:ilvl w:val="0"/>
                <w:numId w:val="16"/>
              </w:numPr>
              <w:shd w:val="clear" w:color="auto" w:fill="FFFFFF"/>
              <w:rPr>
                <w:rFonts w:ascii="Garamond" w:hAnsi="Garamond" w:cstheme="minorBidi"/>
                <w:sz w:val="16"/>
                <w:szCs w:val="16"/>
              </w:rPr>
            </w:pPr>
            <w:r w:rsidRPr="00A352BB">
              <w:rPr>
                <w:rFonts w:ascii="Garamond" w:hAnsi="Garamond" w:cstheme="minorBidi"/>
                <w:sz w:val="16"/>
                <w:szCs w:val="16"/>
              </w:rPr>
              <w:t xml:space="preserve">No </w:t>
            </w:r>
            <w:r w:rsidRPr="00A352BB">
              <w:rPr>
                <w:rFonts w:ascii="Garamond" w:hAnsi="Garamond" w:cstheme="minorBidi"/>
                <w:i/>
                <w:sz w:val="16"/>
                <w:szCs w:val="16"/>
              </w:rPr>
              <w:t>(chiudere la compilazione del quadro)</w:t>
            </w:r>
          </w:p>
          <w:p w14:paraId="28C12D04" w14:textId="77777777" w:rsidR="007F77DF" w:rsidRDefault="007F77DF" w:rsidP="007F77DF">
            <w:pPr>
              <w:shd w:val="clear" w:color="auto" w:fill="FFFFFF"/>
              <w:spacing w:after="0" w:line="240" w:lineRule="auto"/>
              <w:rPr>
                <w:rFonts w:ascii="Garamond" w:eastAsia="Times New Roman" w:hAnsi="Garamond"/>
                <w:sz w:val="16"/>
                <w:szCs w:val="16"/>
                <w:lang w:eastAsia="it-IT"/>
              </w:rPr>
            </w:pPr>
          </w:p>
          <w:p w14:paraId="47F4A68B" w14:textId="77777777" w:rsidR="007F77DF" w:rsidRPr="00A352BB" w:rsidRDefault="007F77DF" w:rsidP="007F77DF">
            <w:pPr>
              <w:shd w:val="clear" w:color="auto" w:fill="FFFFFF"/>
              <w:spacing w:after="0" w:line="240" w:lineRule="auto"/>
              <w:rPr>
                <w:rFonts w:ascii="Garamond" w:eastAsia="Times New Roman" w:hAnsi="Garamond"/>
                <w:sz w:val="16"/>
                <w:szCs w:val="16"/>
                <w:lang w:eastAsia="it-IT"/>
              </w:rPr>
            </w:pPr>
          </w:p>
        </w:tc>
      </w:tr>
    </w:tbl>
    <w:p w14:paraId="1B80F28C" w14:textId="77777777" w:rsidR="003A77A7" w:rsidRPr="00A352BB" w:rsidRDefault="003A77A7" w:rsidP="007F77DF">
      <w:pPr>
        <w:shd w:val="clear" w:color="auto" w:fill="FFFFFF"/>
        <w:spacing w:after="0" w:line="240" w:lineRule="auto"/>
        <w:rPr>
          <w:rFonts w:ascii="Garamond" w:eastAsia="Times New Roman" w:hAnsi="Garamond"/>
          <w:sz w:val="16"/>
          <w:szCs w:val="16"/>
          <w:lang w:eastAsia="it-IT"/>
        </w:rPr>
      </w:pPr>
    </w:p>
    <w:tbl>
      <w:tblPr>
        <w:tblW w:w="3786" w:type="pct"/>
        <w:tblInd w:w="576" w:type="dxa"/>
        <w:tblBorders>
          <w:top w:val="single" w:sz="6" w:space="0" w:color="848174"/>
          <w:left w:val="single" w:sz="6" w:space="0" w:color="848174"/>
          <w:bottom w:val="single" w:sz="6" w:space="0" w:color="848174"/>
          <w:right w:val="single" w:sz="6" w:space="0" w:color="848174"/>
          <w:insideH w:val="single" w:sz="6" w:space="0" w:color="848174"/>
          <w:insideV w:val="single" w:sz="6" w:space="0" w:color="848174"/>
        </w:tblBorders>
        <w:shd w:val="clear" w:color="auto" w:fill="FFFFFF" w:themeFill="background1"/>
        <w:tblCellMar>
          <w:left w:w="0" w:type="dxa"/>
          <w:right w:w="0" w:type="dxa"/>
        </w:tblCellMar>
        <w:tblLook w:val="00A0" w:firstRow="1" w:lastRow="0" w:firstColumn="1" w:lastColumn="0" w:noHBand="0" w:noVBand="0"/>
      </w:tblPr>
      <w:tblGrid>
        <w:gridCol w:w="7525"/>
      </w:tblGrid>
      <w:tr w:rsidR="003A77A7" w:rsidRPr="00A352BB" w14:paraId="6C6AD032" w14:textId="77777777" w:rsidTr="00C17435">
        <w:trPr>
          <w:trHeight w:val="3643"/>
        </w:trPr>
        <w:tc>
          <w:tcPr>
            <w:tcW w:w="5000" w:type="pct"/>
            <w:tcBorders>
              <w:top w:val="single" w:sz="4" w:space="0" w:color="auto"/>
              <w:bottom w:val="single" w:sz="4" w:space="0" w:color="auto"/>
            </w:tcBorders>
            <w:shd w:val="clear" w:color="auto" w:fill="FFFFFF" w:themeFill="background1"/>
            <w:tcMar>
              <w:top w:w="0" w:type="dxa"/>
              <w:left w:w="150" w:type="dxa"/>
              <w:bottom w:w="0" w:type="dxa"/>
              <w:right w:w="150" w:type="dxa"/>
            </w:tcMar>
            <w:vAlign w:val="center"/>
          </w:tcPr>
          <w:p w14:paraId="555A7013" w14:textId="77777777" w:rsidR="003A77A7" w:rsidRPr="00A352BB" w:rsidRDefault="003A77A7" w:rsidP="007F77DF">
            <w:pPr>
              <w:shd w:val="clear" w:color="auto" w:fill="FFFFFF"/>
              <w:spacing w:after="0" w:line="240" w:lineRule="auto"/>
              <w:rPr>
                <w:rFonts w:ascii="Garamond" w:eastAsia="Times New Roman" w:hAnsi="Garamond"/>
                <w:sz w:val="16"/>
                <w:szCs w:val="16"/>
                <w:lang w:eastAsia="it-IT"/>
              </w:rPr>
            </w:pPr>
            <w:r w:rsidRPr="00A352BB">
              <w:rPr>
                <w:rFonts w:ascii="Garamond" w:eastAsia="Times New Roman" w:hAnsi="Garamond"/>
                <w:sz w:val="16"/>
                <w:szCs w:val="16"/>
                <w:lang w:eastAsia="it-IT"/>
              </w:rPr>
              <w:lastRenderedPageBreak/>
              <w:t xml:space="preserve">7a. Di quali funzioni si occupa? </w:t>
            </w:r>
            <w:r w:rsidRPr="00A352BB">
              <w:rPr>
                <w:rFonts w:ascii="Garamond" w:eastAsia="Times New Roman" w:hAnsi="Garamond"/>
                <w:i/>
                <w:sz w:val="16"/>
                <w:szCs w:val="16"/>
                <w:lang w:eastAsia="it-IT"/>
              </w:rPr>
              <w:t>(</w:t>
            </w:r>
            <w:proofErr w:type="gramStart"/>
            <w:r w:rsidRPr="00A352BB">
              <w:rPr>
                <w:rFonts w:ascii="Garamond" w:eastAsia="Times New Roman" w:hAnsi="Garamond"/>
                <w:i/>
                <w:sz w:val="16"/>
                <w:szCs w:val="16"/>
                <w:lang w:eastAsia="it-IT"/>
              </w:rPr>
              <w:t>è</w:t>
            </w:r>
            <w:proofErr w:type="gramEnd"/>
            <w:r w:rsidRPr="00A352BB">
              <w:rPr>
                <w:rFonts w:ascii="Garamond" w:eastAsia="Times New Roman" w:hAnsi="Garamond"/>
                <w:i/>
                <w:sz w:val="16"/>
                <w:szCs w:val="16"/>
                <w:lang w:eastAsia="it-IT"/>
              </w:rPr>
              <w:t xml:space="preserve"> possibile indicare più di una risposta)</w:t>
            </w:r>
          </w:p>
          <w:p w14:paraId="098A67D7" w14:textId="77777777" w:rsidR="003A77A7" w:rsidRPr="00A352BB" w:rsidRDefault="003A77A7" w:rsidP="0010285B">
            <w:pPr>
              <w:pStyle w:val="Paragrafoelenco"/>
              <w:numPr>
                <w:ilvl w:val="0"/>
                <w:numId w:val="17"/>
              </w:numPr>
              <w:shd w:val="clear" w:color="auto" w:fill="FFFFFF"/>
              <w:rPr>
                <w:rFonts w:ascii="Garamond" w:hAnsi="Garamond"/>
                <w:sz w:val="16"/>
                <w:szCs w:val="16"/>
              </w:rPr>
            </w:pPr>
            <w:r w:rsidRPr="00A352BB">
              <w:rPr>
                <w:rFonts w:ascii="Garamond" w:hAnsi="Garamond"/>
                <w:sz w:val="16"/>
                <w:szCs w:val="16"/>
              </w:rPr>
              <w:t xml:space="preserve">Tutela dei diritti di proprietà intellettuale </w:t>
            </w:r>
          </w:p>
          <w:p w14:paraId="1DBE5BE7" w14:textId="77777777" w:rsidR="003A77A7" w:rsidRPr="00A352BB" w:rsidRDefault="003A77A7" w:rsidP="0010285B">
            <w:pPr>
              <w:pStyle w:val="Paragrafoelenco"/>
              <w:numPr>
                <w:ilvl w:val="0"/>
                <w:numId w:val="17"/>
              </w:numPr>
              <w:shd w:val="clear" w:color="auto" w:fill="FFFFFF"/>
              <w:rPr>
                <w:rFonts w:ascii="Garamond" w:hAnsi="Garamond"/>
                <w:sz w:val="16"/>
                <w:szCs w:val="16"/>
              </w:rPr>
            </w:pPr>
            <w:r w:rsidRPr="00A352BB">
              <w:rPr>
                <w:rFonts w:ascii="Garamond" w:hAnsi="Garamond"/>
                <w:sz w:val="16"/>
                <w:szCs w:val="16"/>
              </w:rPr>
              <w:t xml:space="preserve">Valorizzazione dei diritti di proprietà intellettuale </w:t>
            </w:r>
          </w:p>
          <w:p w14:paraId="2AD87A9F" w14:textId="77777777" w:rsidR="003A77A7" w:rsidRDefault="003A77A7" w:rsidP="0010285B">
            <w:pPr>
              <w:pStyle w:val="Paragrafoelenco"/>
              <w:numPr>
                <w:ilvl w:val="0"/>
                <w:numId w:val="17"/>
              </w:numPr>
              <w:shd w:val="clear" w:color="auto" w:fill="FFFFFF"/>
              <w:rPr>
                <w:rFonts w:ascii="Garamond" w:hAnsi="Garamond"/>
                <w:sz w:val="16"/>
                <w:szCs w:val="16"/>
              </w:rPr>
            </w:pPr>
            <w:r w:rsidRPr="00A352BB">
              <w:rPr>
                <w:rFonts w:ascii="Garamond" w:hAnsi="Garamond"/>
                <w:sz w:val="16"/>
                <w:szCs w:val="16"/>
              </w:rPr>
              <w:t>Contrattualistica legata alla proprietà intellettuale</w:t>
            </w:r>
          </w:p>
          <w:p w14:paraId="4DE4E719" w14:textId="77777777" w:rsidR="003A77A7" w:rsidRPr="00A352BB" w:rsidRDefault="003A77A7" w:rsidP="0010285B">
            <w:pPr>
              <w:pStyle w:val="Paragrafoelenco"/>
              <w:numPr>
                <w:ilvl w:val="0"/>
                <w:numId w:val="17"/>
              </w:numPr>
              <w:shd w:val="clear" w:color="auto" w:fill="FFFFFF"/>
              <w:rPr>
                <w:rFonts w:ascii="Garamond" w:hAnsi="Garamond"/>
                <w:sz w:val="16"/>
                <w:szCs w:val="16"/>
              </w:rPr>
            </w:pPr>
            <w:r w:rsidRPr="00A352BB">
              <w:rPr>
                <w:rFonts w:ascii="Garamond" w:hAnsi="Garamond"/>
                <w:sz w:val="16"/>
                <w:szCs w:val="16"/>
              </w:rPr>
              <w:t>Marketing e networking</w:t>
            </w:r>
          </w:p>
          <w:p w14:paraId="618292E8" w14:textId="77777777" w:rsidR="003A77A7" w:rsidRPr="00A352BB" w:rsidRDefault="003A77A7" w:rsidP="0010285B">
            <w:pPr>
              <w:pStyle w:val="Paragrafoelenco"/>
              <w:numPr>
                <w:ilvl w:val="0"/>
                <w:numId w:val="17"/>
              </w:numPr>
              <w:shd w:val="clear" w:color="auto" w:fill="FFFFFF"/>
              <w:rPr>
                <w:rFonts w:ascii="Garamond" w:hAnsi="Garamond"/>
                <w:sz w:val="16"/>
                <w:szCs w:val="16"/>
              </w:rPr>
            </w:pPr>
            <w:r w:rsidRPr="00A352BB">
              <w:rPr>
                <w:rFonts w:ascii="Garamond" w:hAnsi="Garamond"/>
                <w:sz w:val="16"/>
                <w:szCs w:val="16"/>
              </w:rPr>
              <w:t xml:space="preserve">Spin-off assistenza </w:t>
            </w:r>
          </w:p>
          <w:p w14:paraId="694AAC8A" w14:textId="77777777" w:rsidR="003A77A7" w:rsidRPr="00A352BB" w:rsidRDefault="003A77A7" w:rsidP="0010285B">
            <w:pPr>
              <w:pStyle w:val="Paragrafoelenco"/>
              <w:numPr>
                <w:ilvl w:val="0"/>
                <w:numId w:val="17"/>
              </w:numPr>
              <w:shd w:val="clear" w:color="auto" w:fill="FFFFFF"/>
              <w:rPr>
                <w:rFonts w:ascii="Garamond" w:hAnsi="Garamond"/>
                <w:sz w:val="16"/>
                <w:szCs w:val="16"/>
              </w:rPr>
            </w:pPr>
            <w:r w:rsidRPr="00A352BB">
              <w:rPr>
                <w:rFonts w:ascii="Garamond" w:hAnsi="Garamond"/>
                <w:sz w:val="16"/>
                <w:szCs w:val="16"/>
              </w:rPr>
              <w:t xml:space="preserve">Spin-off procedure </w:t>
            </w:r>
          </w:p>
          <w:p w14:paraId="70CA174D" w14:textId="77777777" w:rsidR="003A77A7" w:rsidRPr="00A352BB" w:rsidRDefault="003A77A7" w:rsidP="0010285B">
            <w:pPr>
              <w:pStyle w:val="Paragrafoelenco"/>
              <w:numPr>
                <w:ilvl w:val="0"/>
                <w:numId w:val="17"/>
              </w:numPr>
              <w:shd w:val="clear" w:color="auto" w:fill="FFFFFF"/>
              <w:rPr>
                <w:rFonts w:ascii="Garamond" w:hAnsi="Garamond"/>
                <w:sz w:val="16"/>
                <w:szCs w:val="16"/>
              </w:rPr>
            </w:pPr>
            <w:r w:rsidRPr="00A352BB">
              <w:rPr>
                <w:rFonts w:ascii="Garamond" w:hAnsi="Garamond"/>
                <w:sz w:val="16"/>
                <w:szCs w:val="16"/>
              </w:rPr>
              <w:t xml:space="preserve">Conto terzi </w:t>
            </w:r>
          </w:p>
          <w:p w14:paraId="13ECD7C4" w14:textId="77777777" w:rsidR="003A77A7" w:rsidRPr="00A352BB" w:rsidRDefault="003A77A7" w:rsidP="0010285B">
            <w:pPr>
              <w:pStyle w:val="Paragrafoelenco"/>
              <w:numPr>
                <w:ilvl w:val="0"/>
                <w:numId w:val="17"/>
              </w:numPr>
              <w:shd w:val="clear" w:color="auto" w:fill="FFFFFF"/>
              <w:rPr>
                <w:rFonts w:ascii="Garamond" w:hAnsi="Garamond"/>
                <w:sz w:val="16"/>
                <w:szCs w:val="16"/>
              </w:rPr>
            </w:pPr>
            <w:r w:rsidRPr="00A352BB">
              <w:rPr>
                <w:rFonts w:ascii="Garamond" w:hAnsi="Garamond"/>
                <w:sz w:val="16"/>
                <w:szCs w:val="16"/>
              </w:rPr>
              <w:t xml:space="preserve">Fund </w:t>
            </w:r>
            <w:proofErr w:type="spellStart"/>
            <w:r w:rsidRPr="00A352BB">
              <w:rPr>
                <w:rFonts w:ascii="Garamond" w:hAnsi="Garamond"/>
                <w:sz w:val="16"/>
                <w:szCs w:val="16"/>
              </w:rPr>
              <w:t>raising</w:t>
            </w:r>
            <w:proofErr w:type="spellEnd"/>
            <w:r w:rsidRPr="00A352BB">
              <w:rPr>
                <w:rFonts w:ascii="Garamond" w:hAnsi="Garamond"/>
                <w:sz w:val="16"/>
                <w:szCs w:val="16"/>
              </w:rPr>
              <w:t xml:space="preserve"> </w:t>
            </w:r>
          </w:p>
          <w:p w14:paraId="001E382C" w14:textId="77777777" w:rsidR="003A77A7" w:rsidRPr="00A352BB" w:rsidRDefault="003A77A7" w:rsidP="0010285B">
            <w:pPr>
              <w:pStyle w:val="Paragrafoelenco"/>
              <w:numPr>
                <w:ilvl w:val="0"/>
                <w:numId w:val="17"/>
              </w:numPr>
              <w:shd w:val="clear" w:color="auto" w:fill="FFFFFF"/>
              <w:rPr>
                <w:rFonts w:ascii="Garamond" w:hAnsi="Garamond"/>
                <w:sz w:val="16"/>
                <w:szCs w:val="16"/>
              </w:rPr>
            </w:pPr>
            <w:r>
              <w:rPr>
                <w:rFonts w:ascii="Garamond" w:hAnsi="Garamond"/>
                <w:sz w:val="16"/>
                <w:szCs w:val="16"/>
              </w:rPr>
              <w:t>Sperimentazione clinica</w:t>
            </w:r>
          </w:p>
          <w:p w14:paraId="225DABC7" w14:textId="77777777" w:rsidR="003A77A7" w:rsidRPr="00A352BB" w:rsidRDefault="003A77A7" w:rsidP="0010285B">
            <w:pPr>
              <w:pStyle w:val="Paragrafoelenco"/>
              <w:numPr>
                <w:ilvl w:val="0"/>
                <w:numId w:val="17"/>
              </w:numPr>
              <w:shd w:val="clear" w:color="auto" w:fill="FFFFFF"/>
              <w:rPr>
                <w:rFonts w:ascii="Garamond" w:hAnsi="Garamond"/>
                <w:sz w:val="16"/>
                <w:szCs w:val="16"/>
              </w:rPr>
            </w:pPr>
            <w:r w:rsidRPr="00A352BB">
              <w:rPr>
                <w:rFonts w:ascii="Garamond" w:hAnsi="Garamond"/>
                <w:sz w:val="16"/>
                <w:szCs w:val="16"/>
              </w:rPr>
              <w:t xml:space="preserve">Placement </w:t>
            </w:r>
          </w:p>
          <w:p w14:paraId="7E93C92F" w14:textId="77777777" w:rsidR="003A77A7" w:rsidRPr="00A352BB" w:rsidRDefault="003A77A7" w:rsidP="0010285B">
            <w:pPr>
              <w:pStyle w:val="Paragrafoelenco"/>
              <w:numPr>
                <w:ilvl w:val="0"/>
                <w:numId w:val="17"/>
              </w:numPr>
              <w:shd w:val="clear" w:color="auto" w:fill="FFFFFF"/>
              <w:rPr>
                <w:rFonts w:ascii="Garamond" w:hAnsi="Garamond"/>
                <w:sz w:val="16"/>
                <w:szCs w:val="16"/>
              </w:rPr>
            </w:pPr>
            <w:r w:rsidRPr="00A352BB">
              <w:rPr>
                <w:rFonts w:ascii="Garamond" w:hAnsi="Garamond"/>
                <w:sz w:val="16"/>
                <w:szCs w:val="16"/>
              </w:rPr>
              <w:t xml:space="preserve">Analisi opportunità ed elaborazione strategica </w:t>
            </w:r>
          </w:p>
          <w:p w14:paraId="0699FAC7" w14:textId="77777777" w:rsidR="003A77A7" w:rsidRPr="00A352BB" w:rsidRDefault="003A77A7" w:rsidP="0010285B">
            <w:pPr>
              <w:pStyle w:val="Paragrafoelenco"/>
              <w:numPr>
                <w:ilvl w:val="0"/>
                <w:numId w:val="17"/>
              </w:numPr>
              <w:shd w:val="clear" w:color="auto" w:fill="FFFFFF"/>
              <w:rPr>
                <w:rFonts w:ascii="Garamond" w:hAnsi="Garamond"/>
                <w:sz w:val="16"/>
                <w:szCs w:val="16"/>
              </w:rPr>
            </w:pPr>
            <w:r w:rsidRPr="00A352BB">
              <w:rPr>
                <w:rFonts w:ascii="Garamond" w:hAnsi="Garamond"/>
                <w:sz w:val="16"/>
                <w:szCs w:val="16"/>
              </w:rPr>
              <w:t xml:space="preserve">Internazionalizzazione </w:t>
            </w:r>
          </w:p>
          <w:p w14:paraId="5C364A94" w14:textId="77777777" w:rsidR="003A77A7" w:rsidRPr="00A352BB" w:rsidRDefault="003A77A7" w:rsidP="0010285B">
            <w:pPr>
              <w:pStyle w:val="Paragrafoelenco"/>
              <w:numPr>
                <w:ilvl w:val="0"/>
                <w:numId w:val="17"/>
              </w:numPr>
              <w:shd w:val="clear" w:color="auto" w:fill="FFFFFF"/>
              <w:rPr>
                <w:rFonts w:ascii="Garamond" w:hAnsi="Garamond"/>
                <w:sz w:val="16"/>
                <w:szCs w:val="16"/>
              </w:rPr>
            </w:pPr>
            <w:r w:rsidRPr="00A352BB">
              <w:rPr>
                <w:rFonts w:ascii="Garamond" w:hAnsi="Garamond"/>
                <w:sz w:val="16"/>
                <w:szCs w:val="16"/>
              </w:rPr>
              <w:t xml:space="preserve">Affari legali </w:t>
            </w:r>
          </w:p>
          <w:p w14:paraId="29D80900" w14:textId="77777777" w:rsidR="003A77A7" w:rsidRPr="00A352BB" w:rsidRDefault="003A77A7" w:rsidP="0010285B">
            <w:pPr>
              <w:pStyle w:val="Paragrafoelenco"/>
              <w:numPr>
                <w:ilvl w:val="0"/>
                <w:numId w:val="17"/>
              </w:numPr>
              <w:shd w:val="clear" w:color="auto" w:fill="FFFFFF"/>
              <w:rPr>
                <w:rFonts w:ascii="Garamond" w:hAnsi="Garamond"/>
                <w:sz w:val="16"/>
                <w:szCs w:val="16"/>
              </w:rPr>
            </w:pPr>
            <w:r w:rsidRPr="00A352BB">
              <w:rPr>
                <w:rFonts w:ascii="Garamond" w:hAnsi="Garamond"/>
                <w:sz w:val="16"/>
                <w:szCs w:val="16"/>
              </w:rPr>
              <w:t xml:space="preserve">Rapporti con il territorio </w:t>
            </w:r>
          </w:p>
          <w:p w14:paraId="5FDE1ACB" w14:textId="77777777" w:rsidR="003A77A7" w:rsidRPr="00A352BB" w:rsidRDefault="003A77A7" w:rsidP="0010285B">
            <w:pPr>
              <w:pStyle w:val="Paragrafoelenco"/>
              <w:numPr>
                <w:ilvl w:val="0"/>
                <w:numId w:val="17"/>
              </w:numPr>
              <w:shd w:val="clear" w:color="auto" w:fill="FFFFFF"/>
              <w:rPr>
                <w:rFonts w:ascii="Garamond" w:hAnsi="Garamond"/>
                <w:sz w:val="16"/>
                <w:szCs w:val="16"/>
              </w:rPr>
            </w:pPr>
            <w:r w:rsidRPr="00A352BB">
              <w:rPr>
                <w:rFonts w:ascii="Garamond" w:hAnsi="Garamond"/>
                <w:sz w:val="16"/>
                <w:szCs w:val="16"/>
              </w:rPr>
              <w:t xml:space="preserve">Coinvolgimento sociale </w:t>
            </w:r>
          </w:p>
          <w:p w14:paraId="424F0475" w14:textId="09762BA8" w:rsidR="003A77A7" w:rsidRPr="00C17435" w:rsidRDefault="003A77A7" w:rsidP="007F77DF">
            <w:pPr>
              <w:pStyle w:val="Paragrafoelenco"/>
              <w:numPr>
                <w:ilvl w:val="0"/>
                <w:numId w:val="17"/>
              </w:numPr>
              <w:shd w:val="clear" w:color="auto" w:fill="FFFFFF"/>
              <w:rPr>
                <w:rFonts w:ascii="Garamond" w:hAnsi="Garamond"/>
                <w:sz w:val="16"/>
                <w:szCs w:val="16"/>
              </w:rPr>
            </w:pPr>
            <w:proofErr w:type="gramStart"/>
            <w:r w:rsidRPr="00A352BB">
              <w:rPr>
                <w:rFonts w:ascii="Garamond" w:hAnsi="Garamond"/>
                <w:sz w:val="16"/>
                <w:szCs w:val="16"/>
              </w:rPr>
              <w:t>Altro:  _</w:t>
            </w:r>
            <w:proofErr w:type="gramEnd"/>
            <w:r w:rsidRPr="00A352BB">
              <w:rPr>
                <w:rFonts w:ascii="Garamond" w:hAnsi="Garamond"/>
                <w:sz w:val="16"/>
                <w:szCs w:val="16"/>
              </w:rPr>
              <w:t>____________</w:t>
            </w:r>
          </w:p>
        </w:tc>
      </w:tr>
    </w:tbl>
    <w:p w14:paraId="5A568E4F" w14:textId="77777777" w:rsidR="003A77A7" w:rsidRPr="00A352BB" w:rsidRDefault="003A77A7" w:rsidP="007F77DF">
      <w:pPr>
        <w:shd w:val="clear" w:color="auto" w:fill="FFFFFF"/>
        <w:spacing w:after="0" w:line="240" w:lineRule="auto"/>
        <w:rPr>
          <w:rFonts w:ascii="Garamond" w:eastAsia="Times New Roman" w:hAnsi="Garamond"/>
          <w:sz w:val="16"/>
          <w:szCs w:val="16"/>
          <w:lang w:eastAsia="it-IT"/>
        </w:rPr>
      </w:pPr>
    </w:p>
    <w:tbl>
      <w:tblPr>
        <w:tblW w:w="3786" w:type="pct"/>
        <w:tblInd w:w="576" w:type="dxa"/>
        <w:tblBorders>
          <w:top w:val="single" w:sz="6" w:space="0" w:color="848174"/>
          <w:left w:val="single" w:sz="6" w:space="0" w:color="848174"/>
          <w:bottom w:val="single" w:sz="6" w:space="0" w:color="848174"/>
          <w:right w:val="single" w:sz="6" w:space="0" w:color="848174"/>
          <w:insideH w:val="single" w:sz="6" w:space="0" w:color="848174"/>
          <w:insideV w:val="single" w:sz="6" w:space="0" w:color="848174"/>
        </w:tblBorders>
        <w:shd w:val="clear" w:color="auto" w:fill="FFFFFF" w:themeFill="background1"/>
        <w:tblCellMar>
          <w:left w:w="0" w:type="dxa"/>
          <w:right w:w="0" w:type="dxa"/>
        </w:tblCellMar>
        <w:tblLook w:val="00A0" w:firstRow="1" w:lastRow="0" w:firstColumn="1" w:lastColumn="0" w:noHBand="0" w:noVBand="0"/>
      </w:tblPr>
      <w:tblGrid>
        <w:gridCol w:w="7525"/>
      </w:tblGrid>
      <w:tr w:rsidR="003A77A7" w:rsidRPr="00A352BB" w14:paraId="59E285D9" w14:textId="77777777" w:rsidTr="00716839">
        <w:trPr>
          <w:trHeight w:val="1252"/>
        </w:trPr>
        <w:tc>
          <w:tcPr>
            <w:tcW w:w="5000" w:type="pct"/>
            <w:tcBorders>
              <w:top w:val="single" w:sz="4" w:space="0" w:color="auto"/>
              <w:bottom w:val="single" w:sz="4" w:space="0" w:color="auto"/>
            </w:tcBorders>
            <w:shd w:val="clear" w:color="auto" w:fill="FFFFFF" w:themeFill="background1"/>
            <w:tcMar>
              <w:top w:w="0" w:type="dxa"/>
              <w:left w:w="150" w:type="dxa"/>
              <w:bottom w:w="0" w:type="dxa"/>
              <w:right w:w="150" w:type="dxa"/>
            </w:tcMar>
            <w:vAlign w:val="center"/>
          </w:tcPr>
          <w:p w14:paraId="38E21A61" w14:textId="77777777" w:rsidR="003A77A7" w:rsidRPr="00A352BB" w:rsidRDefault="003A77A7" w:rsidP="007F77DF">
            <w:pPr>
              <w:shd w:val="clear" w:color="auto" w:fill="FFFFFF"/>
              <w:spacing w:after="0" w:line="240" w:lineRule="auto"/>
              <w:rPr>
                <w:rFonts w:ascii="Garamond" w:eastAsia="Times New Roman" w:hAnsi="Garamond"/>
                <w:sz w:val="16"/>
                <w:szCs w:val="16"/>
                <w:lang w:eastAsia="it-IT"/>
              </w:rPr>
            </w:pPr>
            <w:r w:rsidRPr="00A352BB">
              <w:rPr>
                <w:rFonts w:ascii="Garamond" w:eastAsia="Times New Roman" w:hAnsi="Garamond"/>
                <w:sz w:val="16"/>
                <w:szCs w:val="16"/>
                <w:lang w:eastAsia="it-IT"/>
              </w:rPr>
              <w:t xml:space="preserve">7b.Di quale autonomia amministrativa gode la struttura di coordinamento? </w:t>
            </w:r>
          </w:p>
          <w:p w14:paraId="551AD48D" w14:textId="77777777" w:rsidR="003A77A7" w:rsidRPr="00A352BB" w:rsidRDefault="003A77A7" w:rsidP="0010285B">
            <w:pPr>
              <w:pStyle w:val="Paragrafoelenco"/>
              <w:numPr>
                <w:ilvl w:val="0"/>
                <w:numId w:val="18"/>
              </w:numPr>
              <w:shd w:val="clear" w:color="auto" w:fill="FFFFFF"/>
              <w:rPr>
                <w:rFonts w:ascii="Garamond" w:hAnsi="Garamond"/>
                <w:sz w:val="16"/>
                <w:szCs w:val="16"/>
              </w:rPr>
            </w:pPr>
            <w:r w:rsidRPr="00A352BB">
              <w:rPr>
                <w:rFonts w:ascii="Garamond" w:hAnsi="Garamond"/>
                <w:sz w:val="16"/>
                <w:szCs w:val="16"/>
              </w:rPr>
              <w:t xml:space="preserve">Si tratta di un Centro Autonomo </w:t>
            </w:r>
          </w:p>
          <w:p w14:paraId="015912D9" w14:textId="77777777" w:rsidR="003A77A7" w:rsidRPr="00A352BB" w:rsidRDefault="003A77A7" w:rsidP="0010285B">
            <w:pPr>
              <w:pStyle w:val="Paragrafoelenco"/>
              <w:numPr>
                <w:ilvl w:val="0"/>
                <w:numId w:val="18"/>
              </w:numPr>
              <w:shd w:val="clear" w:color="auto" w:fill="FFFFFF"/>
              <w:rPr>
                <w:rFonts w:ascii="Garamond" w:hAnsi="Garamond"/>
                <w:sz w:val="16"/>
                <w:szCs w:val="16"/>
              </w:rPr>
            </w:pPr>
            <w:r w:rsidRPr="00A352BB">
              <w:rPr>
                <w:rFonts w:ascii="Garamond" w:hAnsi="Garamond"/>
                <w:sz w:val="16"/>
                <w:szCs w:val="16"/>
              </w:rPr>
              <w:t xml:space="preserve">Si tratta di una struttura di staff al vertice dell’istituzione </w:t>
            </w:r>
          </w:p>
          <w:p w14:paraId="5134B857" w14:textId="77777777" w:rsidR="003A77A7" w:rsidRPr="00A352BB" w:rsidRDefault="003A77A7" w:rsidP="0010285B">
            <w:pPr>
              <w:pStyle w:val="Paragrafoelenco"/>
              <w:numPr>
                <w:ilvl w:val="0"/>
                <w:numId w:val="18"/>
              </w:numPr>
              <w:shd w:val="clear" w:color="auto" w:fill="FFFFFF"/>
              <w:rPr>
                <w:rFonts w:ascii="Garamond" w:hAnsi="Garamond"/>
                <w:sz w:val="16"/>
                <w:szCs w:val="16"/>
              </w:rPr>
            </w:pPr>
            <w:r w:rsidRPr="00A352BB">
              <w:rPr>
                <w:rFonts w:ascii="Garamond" w:hAnsi="Garamond"/>
                <w:sz w:val="16"/>
                <w:szCs w:val="16"/>
              </w:rPr>
              <w:t xml:space="preserve">E' inserita in una funzione amministrativa più ampia </w:t>
            </w:r>
          </w:p>
          <w:p w14:paraId="304172EC" w14:textId="4264FEDE" w:rsidR="003A77A7" w:rsidRPr="00716839" w:rsidRDefault="003A77A7" w:rsidP="00716839">
            <w:pPr>
              <w:pStyle w:val="Paragrafoelenco"/>
              <w:numPr>
                <w:ilvl w:val="0"/>
                <w:numId w:val="18"/>
              </w:numPr>
              <w:shd w:val="clear" w:color="auto" w:fill="FFFFFF"/>
              <w:rPr>
                <w:rFonts w:ascii="Garamond" w:hAnsi="Garamond"/>
                <w:sz w:val="16"/>
                <w:szCs w:val="16"/>
              </w:rPr>
            </w:pPr>
            <w:proofErr w:type="gramStart"/>
            <w:r w:rsidRPr="00A352BB">
              <w:rPr>
                <w:rFonts w:ascii="Garamond" w:hAnsi="Garamond"/>
                <w:sz w:val="16"/>
                <w:szCs w:val="16"/>
              </w:rPr>
              <w:t>Altro:  _</w:t>
            </w:r>
            <w:proofErr w:type="gramEnd"/>
            <w:r w:rsidRPr="00A352BB">
              <w:rPr>
                <w:rFonts w:ascii="Garamond" w:hAnsi="Garamond"/>
                <w:sz w:val="16"/>
                <w:szCs w:val="16"/>
              </w:rPr>
              <w:t>_____________________</w:t>
            </w:r>
          </w:p>
        </w:tc>
      </w:tr>
    </w:tbl>
    <w:p w14:paraId="09553AEB" w14:textId="77777777" w:rsidR="00716839" w:rsidRPr="00A352BB" w:rsidRDefault="00716839" w:rsidP="007F77DF">
      <w:pPr>
        <w:shd w:val="clear" w:color="auto" w:fill="FFFFFF"/>
        <w:spacing w:after="0" w:line="240" w:lineRule="auto"/>
        <w:rPr>
          <w:rFonts w:ascii="Garamond" w:eastAsia="Times New Roman" w:hAnsi="Garamond"/>
          <w:sz w:val="16"/>
          <w:szCs w:val="16"/>
          <w:lang w:eastAsia="it-IT"/>
        </w:rPr>
      </w:pPr>
    </w:p>
    <w:tbl>
      <w:tblPr>
        <w:tblW w:w="3786" w:type="pct"/>
        <w:tblInd w:w="576" w:type="dxa"/>
        <w:tblBorders>
          <w:top w:val="single" w:sz="6" w:space="0" w:color="848174"/>
          <w:left w:val="single" w:sz="6" w:space="0" w:color="848174"/>
          <w:bottom w:val="single" w:sz="6" w:space="0" w:color="848174"/>
          <w:right w:val="single" w:sz="6" w:space="0" w:color="848174"/>
          <w:insideH w:val="single" w:sz="6" w:space="0" w:color="848174"/>
          <w:insideV w:val="single" w:sz="6" w:space="0" w:color="848174"/>
        </w:tblBorders>
        <w:shd w:val="clear" w:color="auto" w:fill="FFFFFF" w:themeFill="background1"/>
        <w:tblCellMar>
          <w:left w:w="0" w:type="dxa"/>
          <w:right w:w="0" w:type="dxa"/>
        </w:tblCellMar>
        <w:tblLook w:val="00A0" w:firstRow="1" w:lastRow="0" w:firstColumn="1" w:lastColumn="0" w:noHBand="0" w:noVBand="0"/>
      </w:tblPr>
      <w:tblGrid>
        <w:gridCol w:w="7525"/>
      </w:tblGrid>
      <w:tr w:rsidR="00716839" w:rsidRPr="00A352BB" w14:paraId="02C3F7ED" w14:textId="77777777" w:rsidTr="00C17435">
        <w:trPr>
          <w:trHeight w:val="1465"/>
        </w:trPr>
        <w:tc>
          <w:tcPr>
            <w:tcW w:w="5000" w:type="pct"/>
            <w:tcBorders>
              <w:top w:val="single" w:sz="4" w:space="0" w:color="auto"/>
            </w:tcBorders>
            <w:shd w:val="clear" w:color="auto" w:fill="FFFFFF" w:themeFill="background1"/>
            <w:tcMar>
              <w:top w:w="0" w:type="dxa"/>
              <w:left w:w="150" w:type="dxa"/>
              <w:bottom w:w="0" w:type="dxa"/>
              <w:right w:w="150" w:type="dxa"/>
            </w:tcMar>
            <w:vAlign w:val="center"/>
          </w:tcPr>
          <w:p w14:paraId="0291F26E" w14:textId="77777777" w:rsidR="00716839" w:rsidRPr="00A352BB" w:rsidRDefault="00716839" w:rsidP="007F77DF">
            <w:pPr>
              <w:shd w:val="clear" w:color="auto" w:fill="FFFFFF"/>
              <w:spacing w:after="0" w:line="240" w:lineRule="auto"/>
              <w:rPr>
                <w:rFonts w:ascii="Garamond" w:eastAsia="Times New Roman" w:hAnsi="Garamond"/>
                <w:sz w:val="16"/>
                <w:szCs w:val="16"/>
                <w:lang w:eastAsia="it-IT"/>
              </w:rPr>
            </w:pPr>
            <w:r w:rsidRPr="00A352BB">
              <w:rPr>
                <w:rFonts w:ascii="Garamond" w:eastAsia="Times New Roman" w:hAnsi="Garamond"/>
                <w:sz w:val="16"/>
                <w:szCs w:val="16"/>
                <w:lang w:eastAsia="it-IT"/>
              </w:rPr>
              <w:t xml:space="preserve">7c.Di quali strumenti si avvale la struttura di coordinamento? </w:t>
            </w:r>
            <w:r w:rsidRPr="00A352BB">
              <w:rPr>
                <w:rFonts w:ascii="Garamond" w:eastAsia="Times New Roman" w:hAnsi="Garamond"/>
                <w:i/>
                <w:sz w:val="16"/>
                <w:szCs w:val="16"/>
                <w:lang w:eastAsia="it-IT"/>
              </w:rPr>
              <w:t>(</w:t>
            </w:r>
            <w:proofErr w:type="gramStart"/>
            <w:r w:rsidRPr="00A352BB">
              <w:rPr>
                <w:rFonts w:ascii="Garamond" w:eastAsia="Times New Roman" w:hAnsi="Garamond"/>
                <w:i/>
                <w:sz w:val="16"/>
                <w:szCs w:val="16"/>
                <w:lang w:eastAsia="it-IT"/>
              </w:rPr>
              <w:t>è</w:t>
            </w:r>
            <w:proofErr w:type="gramEnd"/>
            <w:r w:rsidRPr="00A352BB">
              <w:rPr>
                <w:rFonts w:ascii="Garamond" w:eastAsia="Times New Roman" w:hAnsi="Garamond"/>
                <w:i/>
                <w:sz w:val="16"/>
                <w:szCs w:val="16"/>
                <w:lang w:eastAsia="it-IT"/>
              </w:rPr>
              <w:t xml:space="preserve"> possibile indicare più di una risposta)</w:t>
            </w:r>
          </w:p>
          <w:p w14:paraId="340E105F" w14:textId="77777777" w:rsidR="00716839" w:rsidRPr="00A352BB" w:rsidRDefault="00716839" w:rsidP="0010285B">
            <w:pPr>
              <w:pStyle w:val="Paragrafoelenco"/>
              <w:numPr>
                <w:ilvl w:val="0"/>
                <w:numId w:val="19"/>
              </w:numPr>
              <w:shd w:val="clear" w:color="auto" w:fill="FFFFFF"/>
              <w:rPr>
                <w:rFonts w:ascii="Garamond" w:hAnsi="Garamond"/>
                <w:sz w:val="16"/>
                <w:szCs w:val="16"/>
              </w:rPr>
            </w:pPr>
            <w:r w:rsidRPr="00A352BB">
              <w:rPr>
                <w:rFonts w:ascii="Garamond" w:hAnsi="Garamond"/>
                <w:sz w:val="16"/>
                <w:szCs w:val="16"/>
              </w:rPr>
              <w:t xml:space="preserve">Supporti informativi condivisi (banche dati imprese, utenti </w:t>
            </w:r>
            <w:proofErr w:type="spellStart"/>
            <w:r w:rsidRPr="00A352BB">
              <w:rPr>
                <w:rFonts w:ascii="Garamond" w:hAnsi="Garamond"/>
                <w:sz w:val="16"/>
                <w:szCs w:val="16"/>
              </w:rPr>
              <w:t>etc</w:t>
            </w:r>
            <w:proofErr w:type="spellEnd"/>
            <w:r w:rsidRPr="00A352BB">
              <w:rPr>
                <w:rFonts w:ascii="Garamond" w:hAnsi="Garamond"/>
                <w:sz w:val="16"/>
                <w:szCs w:val="16"/>
              </w:rPr>
              <w:t xml:space="preserve">) </w:t>
            </w:r>
          </w:p>
          <w:p w14:paraId="1A96DF03" w14:textId="77777777" w:rsidR="00716839" w:rsidRPr="00A352BB" w:rsidRDefault="00716839" w:rsidP="0010285B">
            <w:pPr>
              <w:pStyle w:val="Paragrafoelenco"/>
              <w:numPr>
                <w:ilvl w:val="0"/>
                <w:numId w:val="19"/>
              </w:numPr>
              <w:shd w:val="clear" w:color="auto" w:fill="FFFFFF"/>
              <w:rPr>
                <w:rFonts w:ascii="Garamond" w:hAnsi="Garamond"/>
                <w:sz w:val="16"/>
                <w:szCs w:val="16"/>
              </w:rPr>
            </w:pPr>
            <w:r w:rsidRPr="00A352BB">
              <w:rPr>
                <w:rFonts w:ascii="Garamond" w:hAnsi="Garamond"/>
                <w:sz w:val="16"/>
                <w:szCs w:val="16"/>
              </w:rPr>
              <w:t xml:space="preserve">Attività comunicative con l’utenza esterna (sito, brochure, eventi…) </w:t>
            </w:r>
          </w:p>
          <w:p w14:paraId="28F6400C" w14:textId="77777777" w:rsidR="00716839" w:rsidRPr="00A352BB" w:rsidRDefault="00716839" w:rsidP="0010285B">
            <w:pPr>
              <w:pStyle w:val="Paragrafoelenco"/>
              <w:numPr>
                <w:ilvl w:val="0"/>
                <w:numId w:val="19"/>
              </w:numPr>
              <w:shd w:val="clear" w:color="auto" w:fill="FFFFFF"/>
              <w:rPr>
                <w:rFonts w:ascii="Garamond" w:hAnsi="Garamond"/>
                <w:sz w:val="16"/>
                <w:szCs w:val="16"/>
              </w:rPr>
            </w:pPr>
            <w:r w:rsidRPr="00A352BB">
              <w:rPr>
                <w:rFonts w:ascii="Garamond" w:hAnsi="Garamond"/>
                <w:sz w:val="16"/>
                <w:szCs w:val="16"/>
              </w:rPr>
              <w:t xml:space="preserve">Azioni formative </w:t>
            </w:r>
          </w:p>
          <w:p w14:paraId="0A03CA8E" w14:textId="77777777" w:rsidR="00716839" w:rsidRPr="00A352BB" w:rsidRDefault="00716839" w:rsidP="0010285B">
            <w:pPr>
              <w:pStyle w:val="Paragrafoelenco"/>
              <w:numPr>
                <w:ilvl w:val="0"/>
                <w:numId w:val="19"/>
              </w:numPr>
              <w:shd w:val="clear" w:color="auto" w:fill="FFFFFF"/>
              <w:rPr>
                <w:rFonts w:ascii="Garamond" w:hAnsi="Garamond"/>
                <w:sz w:val="16"/>
                <w:szCs w:val="16"/>
              </w:rPr>
            </w:pPr>
            <w:r w:rsidRPr="00A352BB">
              <w:rPr>
                <w:rFonts w:ascii="Garamond" w:hAnsi="Garamond"/>
                <w:sz w:val="16"/>
                <w:szCs w:val="16"/>
              </w:rPr>
              <w:t xml:space="preserve">Progetti e/o strumenti comuni sostenuti da un budget condiviso </w:t>
            </w:r>
          </w:p>
          <w:p w14:paraId="5FCE273B" w14:textId="4E7E53EB" w:rsidR="00716839" w:rsidRPr="00A352BB" w:rsidRDefault="00716839" w:rsidP="007F77DF">
            <w:pPr>
              <w:pStyle w:val="Paragrafoelenco"/>
              <w:numPr>
                <w:ilvl w:val="0"/>
                <w:numId w:val="19"/>
              </w:numPr>
              <w:shd w:val="clear" w:color="auto" w:fill="FFFFFF"/>
              <w:rPr>
                <w:rFonts w:ascii="Garamond" w:hAnsi="Garamond"/>
                <w:sz w:val="16"/>
                <w:szCs w:val="16"/>
              </w:rPr>
            </w:pPr>
            <w:proofErr w:type="gramStart"/>
            <w:r w:rsidRPr="00A352BB">
              <w:rPr>
                <w:rFonts w:ascii="Garamond" w:hAnsi="Garamond"/>
                <w:sz w:val="16"/>
                <w:szCs w:val="16"/>
              </w:rPr>
              <w:t>Altro:  _</w:t>
            </w:r>
            <w:proofErr w:type="gramEnd"/>
            <w:r w:rsidRPr="00A352BB">
              <w:rPr>
                <w:rFonts w:ascii="Garamond" w:hAnsi="Garamond"/>
                <w:sz w:val="16"/>
                <w:szCs w:val="16"/>
              </w:rPr>
              <w:t>_____________________</w:t>
            </w:r>
          </w:p>
        </w:tc>
      </w:tr>
    </w:tbl>
    <w:p w14:paraId="6CE09057" w14:textId="77777777" w:rsidR="005D5B74" w:rsidRPr="00A352BB" w:rsidRDefault="005D5B74" w:rsidP="007F77DF">
      <w:pPr>
        <w:shd w:val="clear" w:color="auto" w:fill="FFFFFF"/>
        <w:spacing w:after="0" w:line="240" w:lineRule="auto"/>
        <w:rPr>
          <w:rFonts w:ascii="Garamond" w:eastAsia="Times New Roman" w:hAnsi="Garamond"/>
          <w:sz w:val="16"/>
          <w:szCs w:val="16"/>
          <w:lang w:eastAsia="it-IT"/>
        </w:rPr>
      </w:pPr>
    </w:p>
    <w:tbl>
      <w:tblPr>
        <w:tblW w:w="3786" w:type="pct"/>
        <w:tblInd w:w="576" w:type="dxa"/>
        <w:tblBorders>
          <w:top w:val="single" w:sz="6" w:space="0" w:color="848174"/>
          <w:left w:val="single" w:sz="6" w:space="0" w:color="848174"/>
          <w:bottom w:val="single" w:sz="6" w:space="0" w:color="848174"/>
          <w:right w:val="single" w:sz="6" w:space="0" w:color="848174"/>
          <w:insideH w:val="single" w:sz="6" w:space="0" w:color="848174"/>
          <w:insideV w:val="single" w:sz="6" w:space="0" w:color="848174"/>
        </w:tblBorders>
        <w:shd w:val="clear" w:color="auto" w:fill="FFFFFF" w:themeFill="background1"/>
        <w:tblCellMar>
          <w:left w:w="0" w:type="dxa"/>
          <w:right w:w="0" w:type="dxa"/>
        </w:tblCellMar>
        <w:tblLook w:val="00A0" w:firstRow="1" w:lastRow="0" w:firstColumn="1" w:lastColumn="0" w:noHBand="0" w:noVBand="0"/>
      </w:tblPr>
      <w:tblGrid>
        <w:gridCol w:w="7525"/>
      </w:tblGrid>
      <w:tr w:rsidR="007F77DF" w:rsidRPr="00A352BB" w14:paraId="5C484D75" w14:textId="77777777" w:rsidTr="007F77DF">
        <w:trPr>
          <w:trHeight w:val="15"/>
        </w:trPr>
        <w:tc>
          <w:tcPr>
            <w:tcW w:w="5000" w:type="pct"/>
            <w:shd w:val="clear" w:color="auto" w:fill="FFFFFF" w:themeFill="background1"/>
            <w:tcMar>
              <w:top w:w="0" w:type="dxa"/>
              <w:left w:w="150" w:type="dxa"/>
              <w:bottom w:w="0" w:type="dxa"/>
              <w:right w:w="150" w:type="dxa"/>
            </w:tcMar>
            <w:vAlign w:val="center"/>
          </w:tcPr>
          <w:p w14:paraId="6DF67F1A" w14:textId="77777777" w:rsidR="007F77DF" w:rsidRDefault="007F77DF" w:rsidP="007F77DF">
            <w:pPr>
              <w:spacing w:after="0" w:line="240" w:lineRule="auto"/>
              <w:jc w:val="both"/>
              <w:rPr>
                <w:rFonts w:ascii="Garamond" w:eastAsia="Times New Roman" w:hAnsi="Garamond"/>
                <w:i/>
                <w:sz w:val="16"/>
                <w:szCs w:val="16"/>
                <w:lang w:eastAsia="it-IT"/>
              </w:rPr>
            </w:pPr>
            <w:r w:rsidRPr="00A352BB">
              <w:rPr>
                <w:rFonts w:ascii="Garamond" w:eastAsia="Times New Roman" w:hAnsi="Garamond"/>
                <w:sz w:val="16"/>
                <w:szCs w:val="16"/>
                <w:lang w:eastAsia="it-IT"/>
              </w:rPr>
              <w:t xml:space="preserve">8. </w:t>
            </w:r>
            <w:r>
              <w:rPr>
                <w:rFonts w:ascii="Garamond" w:eastAsia="Times New Roman" w:hAnsi="Garamond"/>
                <w:sz w:val="16"/>
                <w:szCs w:val="16"/>
                <w:lang w:eastAsia="it-IT"/>
              </w:rPr>
              <w:t>Indicare le</w:t>
            </w:r>
            <w:r w:rsidRPr="00A352BB">
              <w:rPr>
                <w:rFonts w:ascii="Garamond" w:eastAsia="Times New Roman" w:hAnsi="Garamond"/>
                <w:sz w:val="16"/>
                <w:szCs w:val="16"/>
                <w:lang w:eastAsia="it-IT"/>
              </w:rPr>
              <w:t xml:space="preserve"> attività</w:t>
            </w:r>
            <w:r>
              <w:rPr>
                <w:rFonts w:ascii="Garamond" w:eastAsia="Times New Roman" w:hAnsi="Garamond"/>
                <w:sz w:val="16"/>
                <w:szCs w:val="16"/>
                <w:lang w:eastAsia="it-IT"/>
              </w:rPr>
              <w:t xml:space="preserve"> </w:t>
            </w:r>
            <w:r w:rsidRPr="00F05F55">
              <w:rPr>
                <w:rFonts w:ascii="Garamond" w:eastAsia="Times New Roman" w:hAnsi="Garamond"/>
                <w:sz w:val="16"/>
                <w:szCs w:val="16"/>
                <w:lang w:eastAsia="it-IT"/>
              </w:rPr>
              <w:t>considerate strategiche</w:t>
            </w:r>
            <w:r>
              <w:rPr>
                <w:rFonts w:ascii="Garamond" w:eastAsia="Times New Roman" w:hAnsi="Garamond"/>
                <w:sz w:val="16"/>
                <w:szCs w:val="16"/>
                <w:lang w:eastAsia="it-IT"/>
              </w:rPr>
              <w:t xml:space="preserve"> per la terza missione dell’ateneo</w:t>
            </w:r>
            <w:r w:rsidRPr="00A352BB">
              <w:rPr>
                <w:rFonts w:ascii="Garamond" w:eastAsia="Times New Roman" w:hAnsi="Garamond"/>
                <w:sz w:val="16"/>
                <w:szCs w:val="16"/>
                <w:lang w:eastAsia="it-IT"/>
              </w:rPr>
              <w:t xml:space="preserve"> </w:t>
            </w:r>
          </w:p>
          <w:p w14:paraId="61279DDA" w14:textId="77777777" w:rsidR="001327CB" w:rsidRPr="00A352BB" w:rsidRDefault="001327CB" w:rsidP="007F77DF">
            <w:pPr>
              <w:spacing w:after="0" w:line="240" w:lineRule="auto"/>
              <w:jc w:val="both"/>
              <w:rPr>
                <w:rFonts w:ascii="Garamond" w:eastAsia="Times New Roman" w:hAnsi="Garamond"/>
                <w:i/>
                <w:sz w:val="16"/>
                <w:szCs w:val="16"/>
                <w:lang w:eastAsia="it-IT"/>
              </w:rPr>
            </w:pPr>
          </w:p>
          <w:tbl>
            <w:tblPr>
              <w:tblStyle w:val="Grigliatabella"/>
              <w:tblW w:w="0" w:type="auto"/>
              <w:tblLook w:val="04A0" w:firstRow="1" w:lastRow="0" w:firstColumn="1" w:lastColumn="0" w:noHBand="0" w:noVBand="1"/>
            </w:tblPr>
            <w:tblGrid>
              <w:gridCol w:w="3670"/>
              <w:gridCol w:w="410"/>
              <w:gridCol w:w="505"/>
            </w:tblGrid>
            <w:tr w:rsidR="007F77DF" w:rsidRPr="00A352BB" w14:paraId="7BA7CB34" w14:textId="77777777" w:rsidTr="007F77DF">
              <w:tc>
                <w:tcPr>
                  <w:tcW w:w="3670" w:type="dxa"/>
                </w:tcPr>
                <w:p w14:paraId="2476F4DE" w14:textId="77777777" w:rsidR="007F77DF" w:rsidRPr="00A352BB" w:rsidRDefault="007F77DF" w:rsidP="007F77DF">
                  <w:pPr>
                    <w:tabs>
                      <w:tab w:val="left" w:pos="275"/>
                    </w:tabs>
                    <w:jc w:val="center"/>
                    <w:rPr>
                      <w:rFonts w:ascii="Garamond" w:eastAsia="Times New Roman" w:hAnsi="Garamond"/>
                      <w:sz w:val="16"/>
                      <w:szCs w:val="16"/>
                      <w:lang w:eastAsia="it-IT"/>
                    </w:rPr>
                  </w:pPr>
                  <w:r w:rsidRPr="00A352BB">
                    <w:rPr>
                      <w:rFonts w:ascii="Garamond" w:eastAsia="Times New Roman" w:hAnsi="Garamond"/>
                      <w:sz w:val="16"/>
                      <w:szCs w:val="16"/>
                      <w:lang w:eastAsia="it-IT"/>
                    </w:rPr>
                    <w:t>Ambito</w:t>
                  </w:r>
                </w:p>
              </w:tc>
              <w:tc>
                <w:tcPr>
                  <w:tcW w:w="410" w:type="dxa"/>
                </w:tcPr>
                <w:p w14:paraId="029CBC33" w14:textId="77777777" w:rsidR="007F77DF" w:rsidRPr="00A352BB" w:rsidRDefault="007F77DF" w:rsidP="007F77DF">
                  <w:pPr>
                    <w:tabs>
                      <w:tab w:val="left" w:pos="275"/>
                    </w:tabs>
                    <w:jc w:val="both"/>
                    <w:rPr>
                      <w:rFonts w:ascii="Garamond" w:eastAsia="Times New Roman" w:hAnsi="Garamond"/>
                      <w:sz w:val="16"/>
                      <w:szCs w:val="16"/>
                      <w:lang w:eastAsia="it-IT"/>
                    </w:rPr>
                  </w:pPr>
                  <w:r w:rsidRPr="00A352BB">
                    <w:rPr>
                      <w:rFonts w:ascii="Garamond" w:eastAsia="Times New Roman" w:hAnsi="Garamond"/>
                      <w:sz w:val="16"/>
                      <w:szCs w:val="16"/>
                      <w:lang w:eastAsia="it-IT"/>
                    </w:rPr>
                    <w:t>SI</w:t>
                  </w:r>
                </w:p>
              </w:tc>
              <w:tc>
                <w:tcPr>
                  <w:tcW w:w="505" w:type="dxa"/>
                </w:tcPr>
                <w:p w14:paraId="51EC91F2" w14:textId="77777777" w:rsidR="007F77DF" w:rsidRPr="00A352BB" w:rsidRDefault="007F77DF" w:rsidP="007F77DF">
                  <w:pPr>
                    <w:tabs>
                      <w:tab w:val="left" w:pos="275"/>
                    </w:tabs>
                    <w:jc w:val="both"/>
                    <w:rPr>
                      <w:rFonts w:ascii="Garamond" w:eastAsia="Times New Roman" w:hAnsi="Garamond"/>
                      <w:sz w:val="16"/>
                      <w:szCs w:val="16"/>
                      <w:lang w:eastAsia="it-IT"/>
                    </w:rPr>
                  </w:pPr>
                  <w:r w:rsidRPr="00A352BB">
                    <w:rPr>
                      <w:rFonts w:ascii="Garamond" w:eastAsia="Times New Roman" w:hAnsi="Garamond"/>
                      <w:sz w:val="16"/>
                      <w:szCs w:val="16"/>
                      <w:lang w:eastAsia="it-IT"/>
                    </w:rPr>
                    <w:t>NO</w:t>
                  </w:r>
                </w:p>
              </w:tc>
            </w:tr>
            <w:tr w:rsidR="007F77DF" w:rsidRPr="00A352BB" w14:paraId="72170190" w14:textId="77777777" w:rsidTr="007F77DF">
              <w:tc>
                <w:tcPr>
                  <w:tcW w:w="3670" w:type="dxa"/>
                </w:tcPr>
                <w:p w14:paraId="6F2B7602" w14:textId="77777777" w:rsidR="007F77DF" w:rsidRPr="00A352BB" w:rsidRDefault="007F77DF" w:rsidP="007F77DF">
                  <w:pPr>
                    <w:tabs>
                      <w:tab w:val="left" w:pos="275"/>
                    </w:tabs>
                    <w:jc w:val="both"/>
                    <w:rPr>
                      <w:rFonts w:ascii="Garamond" w:eastAsia="Times New Roman" w:hAnsi="Garamond"/>
                      <w:sz w:val="16"/>
                      <w:szCs w:val="16"/>
                      <w:lang w:eastAsia="it-IT"/>
                    </w:rPr>
                  </w:pPr>
                  <w:r w:rsidRPr="00A352BB">
                    <w:rPr>
                      <w:rFonts w:ascii="Garamond" w:eastAsia="Times New Roman" w:hAnsi="Garamond"/>
                      <w:sz w:val="16"/>
                      <w:szCs w:val="16"/>
                      <w:lang w:eastAsia="it-IT"/>
                    </w:rPr>
                    <w:t>I1a - Brevetti</w:t>
                  </w:r>
                </w:p>
              </w:tc>
              <w:tc>
                <w:tcPr>
                  <w:tcW w:w="410" w:type="dxa"/>
                </w:tcPr>
                <w:p w14:paraId="715B2F1F" w14:textId="77777777" w:rsidR="007F77DF" w:rsidRPr="00A352BB" w:rsidRDefault="007F77DF" w:rsidP="007F77DF">
                  <w:pPr>
                    <w:tabs>
                      <w:tab w:val="left" w:pos="275"/>
                    </w:tabs>
                    <w:jc w:val="both"/>
                    <w:rPr>
                      <w:rFonts w:ascii="Garamond" w:eastAsia="Times New Roman" w:hAnsi="Garamond"/>
                      <w:sz w:val="16"/>
                      <w:szCs w:val="16"/>
                      <w:lang w:eastAsia="it-IT"/>
                    </w:rPr>
                  </w:pPr>
                </w:p>
              </w:tc>
              <w:tc>
                <w:tcPr>
                  <w:tcW w:w="505" w:type="dxa"/>
                </w:tcPr>
                <w:p w14:paraId="522BB6F7" w14:textId="77777777" w:rsidR="007F77DF" w:rsidRPr="00A352BB" w:rsidRDefault="007F77DF" w:rsidP="007F77DF">
                  <w:pPr>
                    <w:tabs>
                      <w:tab w:val="left" w:pos="275"/>
                    </w:tabs>
                    <w:jc w:val="both"/>
                    <w:rPr>
                      <w:rFonts w:ascii="Garamond" w:eastAsia="Times New Roman" w:hAnsi="Garamond"/>
                      <w:sz w:val="16"/>
                      <w:szCs w:val="16"/>
                      <w:lang w:eastAsia="it-IT"/>
                    </w:rPr>
                  </w:pPr>
                </w:p>
              </w:tc>
            </w:tr>
            <w:tr w:rsidR="007F77DF" w:rsidRPr="00A352BB" w14:paraId="01D59C4A" w14:textId="77777777" w:rsidTr="007F77DF">
              <w:tc>
                <w:tcPr>
                  <w:tcW w:w="3670" w:type="dxa"/>
                </w:tcPr>
                <w:p w14:paraId="77A3D75D" w14:textId="77777777" w:rsidR="007F77DF" w:rsidRPr="00A352BB" w:rsidRDefault="007F77DF" w:rsidP="007F77DF">
                  <w:pPr>
                    <w:tabs>
                      <w:tab w:val="left" w:pos="275"/>
                    </w:tabs>
                    <w:jc w:val="both"/>
                    <w:rPr>
                      <w:rFonts w:ascii="Garamond" w:eastAsia="Times New Roman" w:hAnsi="Garamond"/>
                      <w:sz w:val="16"/>
                      <w:szCs w:val="16"/>
                      <w:lang w:eastAsia="it-IT"/>
                    </w:rPr>
                  </w:pPr>
                  <w:r w:rsidRPr="00A352BB">
                    <w:rPr>
                      <w:rFonts w:ascii="Garamond" w:eastAsia="Times New Roman" w:hAnsi="Garamond"/>
                      <w:sz w:val="16"/>
                      <w:szCs w:val="16"/>
                      <w:lang w:eastAsia="it-IT"/>
                    </w:rPr>
                    <w:t>I1b - Privative vegetali</w:t>
                  </w:r>
                </w:p>
              </w:tc>
              <w:tc>
                <w:tcPr>
                  <w:tcW w:w="410" w:type="dxa"/>
                </w:tcPr>
                <w:p w14:paraId="6389F3C2" w14:textId="77777777" w:rsidR="007F77DF" w:rsidRPr="00A352BB" w:rsidRDefault="007F77DF" w:rsidP="007F77DF">
                  <w:pPr>
                    <w:tabs>
                      <w:tab w:val="left" w:pos="275"/>
                    </w:tabs>
                    <w:jc w:val="both"/>
                    <w:rPr>
                      <w:rFonts w:ascii="Garamond" w:eastAsia="Times New Roman" w:hAnsi="Garamond"/>
                      <w:sz w:val="16"/>
                      <w:szCs w:val="16"/>
                      <w:lang w:eastAsia="it-IT"/>
                    </w:rPr>
                  </w:pPr>
                </w:p>
              </w:tc>
              <w:tc>
                <w:tcPr>
                  <w:tcW w:w="505" w:type="dxa"/>
                </w:tcPr>
                <w:p w14:paraId="3E5945C0" w14:textId="77777777" w:rsidR="007F77DF" w:rsidRPr="00A352BB" w:rsidRDefault="007F77DF" w:rsidP="007F77DF">
                  <w:pPr>
                    <w:tabs>
                      <w:tab w:val="left" w:pos="275"/>
                    </w:tabs>
                    <w:jc w:val="both"/>
                    <w:rPr>
                      <w:rFonts w:ascii="Garamond" w:eastAsia="Times New Roman" w:hAnsi="Garamond"/>
                      <w:sz w:val="16"/>
                      <w:szCs w:val="16"/>
                      <w:lang w:eastAsia="it-IT"/>
                    </w:rPr>
                  </w:pPr>
                </w:p>
              </w:tc>
            </w:tr>
            <w:tr w:rsidR="007F77DF" w:rsidRPr="00A352BB" w14:paraId="1F61D668" w14:textId="77777777" w:rsidTr="007F77DF">
              <w:tc>
                <w:tcPr>
                  <w:tcW w:w="3670" w:type="dxa"/>
                </w:tcPr>
                <w:p w14:paraId="7AD96592" w14:textId="77777777" w:rsidR="007F77DF" w:rsidRPr="00A352BB" w:rsidRDefault="007F77DF" w:rsidP="007F77DF">
                  <w:pPr>
                    <w:tabs>
                      <w:tab w:val="left" w:pos="275"/>
                    </w:tabs>
                    <w:jc w:val="both"/>
                    <w:rPr>
                      <w:rFonts w:ascii="Garamond" w:eastAsia="Times New Roman" w:hAnsi="Garamond"/>
                      <w:sz w:val="16"/>
                      <w:szCs w:val="16"/>
                      <w:lang w:eastAsia="it-IT"/>
                    </w:rPr>
                  </w:pPr>
                  <w:r w:rsidRPr="00A352BB">
                    <w:rPr>
                      <w:rFonts w:ascii="Garamond" w:eastAsia="Times New Roman" w:hAnsi="Garamond"/>
                      <w:sz w:val="16"/>
                      <w:szCs w:val="16"/>
                      <w:lang w:eastAsia="it-IT"/>
                    </w:rPr>
                    <w:t>I2 - Imprese spin-off</w:t>
                  </w:r>
                </w:p>
              </w:tc>
              <w:tc>
                <w:tcPr>
                  <w:tcW w:w="410" w:type="dxa"/>
                </w:tcPr>
                <w:p w14:paraId="011A9612" w14:textId="77777777" w:rsidR="007F77DF" w:rsidRPr="00A352BB" w:rsidRDefault="007F77DF" w:rsidP="007F77DF">
                  <w:pPr>
                    <w:tabs>
                      <w:tab w:val="left" w:pos="275"/>
                    </w:tabs>
                    <w:jc w:val="both"/>
                    <w:rPr>
                      <w:rFonts w:ascii="Garamond" w:eastAsia="Times New Roman" w:hAnsi="Garamond"/>
                      <w:sz w:val="16"/>
                      <w:szCs w:val="16"/>
                      <w:lang w:eastAsia="it-IT"/>
                    </w:rPr>
                  </w:pPr>
                </w:p>
              </w:tc>
              <w:tc>
                <w:tcPr>
                  <w:tcW w:w="505" w:type="dxa"/>
                </w:tcPr>
                <w:p w14:paraId="73FBD686" w14:textId="77777777" w:rsidR="007F77DF" w:rsidRPr="00A352BB" w:rsidRDefault="007F77DF" w:rsidP="007F77DF">
                  <w:pPr>
                    <w:tabs>
                      <w:tab w:val="left" w:pos="275"/>
                    </w:tabs>
                    <w:jc w:val="both"/>
                    <w:rPr>
                      <w:rFonts w:ascii="Garamond" w:eastAsia="Times New Roman" w:hAnsi="Garamond"/>
                      <w:sz w:val="16"/>
                      <w:szCs w:val="16"/>
                      <w:lang w:eastAsia="it-IT"/>
                    </w:rPr>
                  </w:pPr>
                </w:p>
              </w:tc>
            </w:tr>
            <w:tr w:rsidR="007F77DF" w:rsidRPr="00A352BB" w14:paraId="4BBA30C6" w14:textId="77777777" w:rsidTr="007F77DF">
              <w:tc>
                <w:tcPr>
                  <w:tcW w:w="3670" w:type="dxa"/>
                </w:tcPr>
                <w:p w14:paraId="076B1F3D" w14:textId="77777777" w:rsidR="007F77DF" w:rsidRPr="00A352BB" w:rsidRDefault="007F77DF" w:rsidP="007F77DF">
                  <w:pPr>
                    <w:tabs>
                      <w:tab w:val="left" w:pos="275"/>
                    </w:tabs>
                    <w:jc w:val="both"/>
                    <w:rPr>
                      <w:rFonts w:ascii="Garamond" w:eastAsia="Times New Roman" w:hAnsi="Garamond"/>
                      <w:sz w:val="16"/>
                      <w:szCs w:val="16"/>
                      <w:lang w:eastAsia="it-IT"/>
                    </w:rPr>
                  </w:pPr>
                  <w:r w:rsidRPr="00A352BB">
                    <w:rPr>
                      <w:rFonts w:ascii="Garamond" w:eastAsia="Times New Roman" w:hAnsi="Garamond"/>
                      <w:sz w:val="16"/>
                      <w:szCs w:val="16"/>
                      <w:lang w:eastAsia="it-IT"/>
                    </w:rPr>
                    <w:t>I3 - Entrate conto terzi</w:t>
                  </w:r>
                </w:p>
              </w:tc>
              <w:tc>
                <w:tcPr>
                  <w:tcW w:w="410" w:type="dxa"/>
                </w:tcPr>
                <w:p w14:paraId="339A1744" w14:textId="77777777" w:rsidR="007F77DF" w:rsidRPr="00A352BB" w:rsidRDefault="007F77DF" w:rsidP="007F77DF">
                  <w:pPr>
                    <w:tabs>
                      <w:tab w:val="left" w:pos="275"/>
                    </w:tabs>
                    <w:jc w:val="both"/>
                    <w:rPr>
                      <w:rFonts w:ascii="Garamond" w:eastAsia="Times New Roman" w:hAnsi="Garamond"/>
                      <w:sz w:val="16"/>
                      <w:szCs w:val="16"/>
                      <w:lang w:eastAsia="it-IT"/>
                    </w:rPr>
                  </w:pPr>
                </w:p>
              </w:tc>
              <w:tc>
                <w:tcPr>
                  <w:tcW w:w="505" w:type="dxa"/>
                </w:tcPr>
                <w:p w14:paraId="397B56B5" w14:textId="77777777" w:rsidR="007F77DF" w:rsidRPr="00A352BB" w:rsidRDefault="007F77DF" w:rsidP="007F77DF">
                  <w:pPr>
                    <w:tabs>
                      <w:tab w:val="left" w:pos="275"/>
                    </w:tabs>
                    <w:jc w:val="both"/>
                    <w:rPr>
                      <w:rFonts w:ascii="Garamond" w:eastAsia="Times New Roman" w:hAnsi="Garamond"/>
                      <w:sz w:val="16"/>
                      <w:szCs w:val="16"/>
                      <w:lang w:eastAsia="it-IT"/>
                    </w:rPr>
                  </w:pPr>
                </w:p>
              </w:tc>
            </w:tr>
            <w:tr w:rsidR="007F77DF" w:rsidRPr="00A352BB" w14:paraId="038D4B38" w14:textId="77777777" w:rsidTr="007F77DF">
              <w:tc>
                <w:tcPr>
                  <w:tcW w:w="3670" w:type="dxa"/>
                </w:tcPr>
                <w:p w14:paraId="40EDFFA9" w14:textId="77777777" w:rsidR="007F77DF" w:rsidRPr="00A352BB" w:rsidRDefault="007F77DF" w:rsidP="007F77DF">
                  <w:pPr>
                    <w:rPr>
                      <w:rFonts w:ascii="Garamond" w:eastAsia="Times New Roman" w:hAnsi="Garamond"/>
                      <w:sz w:val="16"/>
                      <w:szCs w:val="16"/>
                      <w:lang w:eastAsia="it-IT"/>
                    </w:rPr>
                  </w:pPr>
                  <w:r w:rsidRPr="00A352BB">
                    <w:rPr>
                      <w:rFonts w:ascii="Garamond" w:eastAsia="Times New Roman" w:hAnsi="Garamond"/>
                      <w:sz w:val="16"/>
                      <w:szCs w:val="16"/>
                      <w:lang w:eastAsia="it-IT"/>
                    </w:rPr>
                    <w:t>I4a – Strutture di intermediazione</w:t>
                  </w:r>
                </w:p>
              </w:tc>
              <w:tc>
                <w:tcPr>
                  <w:tcW w:w="410" w:type="dxa"/>
                </w:tcPr>
                <w:p w14:paraId="0575C72C" w14:textId="77777777" w:rsidR="007F77DF" w:rsidRPr="00A352BB" w:rsidRDefault="007F77DF" w:rsidP="007F77DF">
                  <w:pPr>
                    <w:tabs>
                      <w:tab w:val="left" w:pos="275"/>
                    </w:tabs>
                    <w:jc w:val="both"/>
                    <w:rPr>
                      <w:rFonts w:ascii="Garamond" w:eastAsia="Times New Roman" w:hAnsi="Garamond"/>
                      <w:sz w:val="16"/>
                      <w:szCs w:val="16"/>
                      <w:lang w:eastAsia="it-IT"/>
                    </w:rPr>
                  </w:pPr>
                </w:p>
              </w:tc>
              <w:tc>
                <w:tcPr>
                  <w:tcW w:w="505" w:type="dxa"/>
                </w:tcPr>
                <w:p w14:paraId="12668F1F" w14:textId="77777777" w:rsidR="007F77DF" w:rsidRPr="00A352BB" w:rsidRDefault="007F77DF" w:rsidP="007F77DF">
                  <w:pPr>
                    <w:tabs>
                      <w:tab w:val="left" w:pos="275"/>
                    </w:tabs>
                    <w:jc w:val="both"/>
                    <w:rPr>
                      <w:rFonts w:ascii="Garamond" w:eastAsia="Times New Roman" w:hAnsi="Garamond"/>
                      <w:sz w:val="16"/>
                      <w:szCs w:val="16"/>
                      <w:lang w:eastAsia="it-IT"/>
                    </w:rPr>
                  </w:pPr>
                </w:p>
              </w:tc>
            </w:tr>
            <w:tr w:rsidR="007F77DF" w:rsidRPr="00A352BB" w14:paraId="3FE24B6A" w14:textId="77777777" w:rsidTr="007F77DF">
              <w:tc>
                <w:tcPr>
                  <w:tcW w:w="3670" w:type="dxa"/>
                </w:tcPr>
                <w:p w14:paraId="5E8B443C" w14:textId="77777777" w:rsidR="007F77DF" w:rsidRPr="00A352BB" w:rsidRDefault="007F77DF" w:rsidP="007F77DF">
                  <w:pPr>
                    <w:rPr>
                      <w:rFonts w:ascii="Garamond" w:eastAsia="Times New Roman" w:hAnsi="Garamond"/>
                      <w:sz w:val="16"/>
                      <w:szCs w:val="16"/>
                      <w:lang w:eastAsia="it-IT"/>
                    </w:rPr>
                  </w:pPr>
                  <w:r w:rsidRPr="00A352BB">
                    <w:rPr>
                      <w:rFonts w:ascii="Garamond" w:eastAsia="Times New Roman" w:hAnsi="Garamond"/>
                      <w:sz w:val="16"/>
                      <w:szCs w:val="16"/>
                      <w:lang w:eastAsia="it-IT"/>
                    </w:rPr>
                    <w:t>I4b - Uffici di Trasferimento Tecnologico</w:t>
                  </w:r>
                </w:p>
              </w:tc>
              <w:tc>
                <w:tcPr>
                  <w:tcW w:w="410" w:type="dxa"/>
                </w:tcPr>
                <w:p w14:paraId="1FC5A809" w14:textId="77777777" w:rsidR="007F77DF" w:rsidRPr="00A352BB" w:rsidRDefault="007F77DF" w:rsidP="007F77DF">
                  <w:pPr>
                    <w:tabs>
                      <w:tab w:val="left" w:pos="275"/>
                    </w:tabs>
                    <w:jc w:val="both"/>
                    <w:rPr>
                      <w:rFonts w:ascii="Garamond" w:eastAsia="Times New Roman" w:hAnsi="Garamond"/>
                      <w:sz w:val="16"/>
                      <w:szCs w:val="16"/>
                      <w:lang w:eastAsia="it-IT"/>
                    </w:rPr>
                  </w:pPr>
                </w:p>
              </w:tc>
              <w:tc>
                <w:tcPr>
                  <w:tcW w:w="505" w:type="dxa"/>
                </w:tcPr>
                <w:p w14:paraId="7CCC2CDE" w14:textId="77777777" w:rsidR="007F77DF" w:rsidRPr="00A352BB" w:rsidRDefault="007F77DF" w:rsidP="007F77DF">
                  <w:pPr>
                    <w:tabs>
                      <w:tab w:val="left" w:pos="275"/>
                    </w:tabs>
                    <w:jc w:val="both"/>
                    <w:rPr>
                      <w:rFonts w:ascii="Garamond" w:eastAsia="Times New Roman" w:hAnsi="Garamond"/>
                      <w:sz w:val="16"/>
                      <w:szCs w:val="16"/>
                      <w:lang w:eastAsia="it-IT"/>
                    </w:rPr>
                  </w:pPr>
                </w:p>
              </w:tc>
            </w:tr>
            <w:tr w:rsidR="007F77DF" w:rsidRPr="00A352BB" w14:paraId="6EF995B3" w14:textId="77777777" w:rsidTr="007F77DF">
              <w:tc>
                <w:tcPr>
                  <w:tcW w:w="3670" w:type="dxa"/>
                </w:tcPr>
                <w:p w14:paraId="67740AA1" w14:textId="77777777" w:rsidR="007F77DF" w:rsidRPr="00A352BB" w:rsidRDefault="007F77DF" w:rsidP="007F77DF">
                  <w:pPr>
                    <w:rPr>
                      <w:rFonts w:ascii="Garamond" w:eastAsia="Times New Roman" w:hAnsi="Garamond"/>
                      <w:sz w:val="16"/>
                      <w:szCs w:val="16"/>
                      <w:lang w:eastAsia="it-IT"/>
                    </w:rPr>
                  </w:pPr>
                  <w:r w:rsidRPr="00A352BB">
                    <w:rPr>
                      <w:rFonts w:ascii="Garamond" w:eastAsia="Times New Roman" w:hAnsi="Garamond"/>
                      <w:sz w:val="16"/>
                      <w:szCs w:val="16"/>
                      <w:lang w:eastAsia="it-IT"/>
                    </w:rPr>
                    <w:t>I4c - Incubatori</w:t>
                  </w:r>
                </w:p>
              </w:tc>
              <w:tc>
                <w:tcPr>
                  <w:tcW w:w="410" w:type="dxa"/>
                </w:tcPr>
                <w:p w14:paraId="69C8BC9F" w14:textId="77777777" w:rsidR="007F77DF" w:rsidRPr="00A352BB" w:rsidRDefault="007F77DF" w:rsidP="007F77DF">
                  <w:pPr>
                    <w:tabs>
                      <w:tab w:val="left" w:pos="275"/>
                    </w:tabs>
                    <w:jc w:val="both"/>
                    <w:rPr>
                      <w:rFonts w:ascii="Garamond" w:eastAsia="Times New Roman" w:hAnsi="Garamond"/>
                      <w:sz w:val="16"/>
                      <w:szCs w:val="16"/>
                      <w:lang w:eastAsia="it-IT"/>
                    </w:rPr>
                  </w:pPr>
                </w:p>
              </w:tc>
              <w:tc>
                <w:tcPr>
                  <w:tcW w:w="505" w:type="dxa"/>
                </w:tcPr>
                <w:p w14:paraId="54F8FC72" w14:textId="77777777" w:rsidR="007F77DF" w:rsidRPr="00A352BB" w:rsidRDefault="007F77DF" w:rsidP="007F77DF">
                  <w:pPr>
                    <w:tabs>
                      <w:tab w:val="left" w:pos="275"/>
                    </w:tabs>
                    <w:jc w:val="both"/>
                    <w:rPr>
                      <w:rFonts w:ascii="Garamond" w:eastAsia="Times New Roman" w:hAnsi="Garamond"/>
                      <w:sz w:val="16"/>
                      <w:szCs w:val="16"/>
                      <w:lang w:eastAsia="it-IT"/>
                    </w:rPr>
                  </w:pPr>
                </w:p>
              </w:tc>
            </w:tr>
            <w:tr w:rsidR="007F77DF" w:rsidRPr="00A352BB" w14:paraId="4D4B58DB" w14:textId="77777777" w:rsidTr="007F77DF">
              <w:tc>
                <w:tcPr>
                  <w:tcW w:w="3670" w:type="dxa"/>
                </w:tcPr>
                <w:p w14:paraId="77F0F0A1" w14:textId="77777777" w:rsidR="007F77DF" w:rsidRPr="00A352BB" w:rsidRDefault="007F77DF" w:rsidP="007F77DF">
                  <w:pPr>
                    <w:rPr>
                      <w:rFonts w:ascii="Garamond" w:eastAsia="Times New Roman" w:hAnsi="Garamond"/>
                      <w:sz w:val="16"/>
                      <w:szCs w:val="16"/>
                      <w:lang w:eastAsia="it-IT"/>
                    </w:rPr>
                  </w:pPr>
                  <w:r w:rsidRPr="00A352BB">
                    <w:rPr>
                      <w:rFonts w:ascii="Garamond" w:eastAsia="Times New Roman" w:hAnsi="Garamond"/>
                      <w:sz w:val="16"/>
                      <w:szCs w:val="16"/>
                      <w:lang w:eastAsia="it-IT"/>
                    </w:rPr>
                    <w:t>I4d – Consorzi e associazioni per la Terza missione</w:t>
                  </w:r>
                </w:p>
              </w:tc>
              <w:tc>
                <w:tcPr>
                  <w:tcW w:w="410" w:type="dxa"/>
                </w:tcPr>
                <w:p w14:paraId="714C5363" w14:textId="77777777" w:rsidR="007F77DF" w:rsidRPr="00A352BB" w:rsidRDefault="007F77DF" w:rsidP="007F77DF">
                  <w:pPr>
                    <w:tabs>
                      <w:tab w:val="left" w:pos="275"/>
                    </w:tabs>
                    <w:jc w:val="both"/>
                    <w:rPr>
                      <w:rFonts w:ascii="Garamond" w:eastAsia="Times New Roman" w:hAnsi="Garamond"/>
                      <w:sz w:val="16"/>
                      <w:szCs w:val="16"/>
                      <w:lang w:eastAsia="it-IT"/>
                    </w:rPr>
                  </w:pPr>
                </w:p>
              </w:tc>
              <w:tc>
                <w:tcPr>
                  <w:tcW w:w="505" w:type="dxa"/>
                </w:tcPr>
                <w:p w14:paraId="1827E365" w14:textId="77777777" w:rsidR="007F77DF" w:rsidRPr="00A352BB" w:rsidRDefault="007F77DF" w:rsidP="007F77DF">
                  <w:pPr>
                    <w:tabs>
                      <w:tab w:val="left" w:pos="275"/>
                    </w:tabs>
                    <w:jc w:val="both"/>
                    <w:rPr>
                      <w:rFonts w:ascii="Garamond" w:eastAsia="Times New Roman" w:hAnsi="Garamond"/>
                      <w:sz w:val="16"/>
                      <w:szCs w:val="16"/>
                      <w:lang w:eastAsia="it-IT"/>
                    </w:rPr>
                  </w:pPr>
                </w:p>
              </w:tc>
            </w:tr>
            <w:tr w:rsidR="007F77DF" w:rsidRPr="00A352BB" w14:paraId="53BDD95E" w14:textId="77777777" w:rsidTr="007F77DF">
              <w:tc>
                <w:tcPr>
                  <w:tcW w:w="3670" w:type="dxa"/>
                </w:tcPr>
                <w:p w14:paraId="5E9CA81E" w14:textId="77777777" w:rsidR="007F77DF" w:rsidRPr="00A352BB" w:rsidRDefault="007F77DF" w:rsidP="007F77DF">
                  <w:pPr>
                    <w:rPr>
                      <w:rFonts w:ascii="Garamond" w:eastAsia="Times New Roman" w:hAnsi="Garamond"/>
                      <w:sz w:val="16"/>
                      <w:szCs w:val="16"/>
                      <w:lang w:eastAsia="it-IT"/>
                    </w:rPr>
                  </w:pPr>
                  <w:r w:rsidRPr="00A352BB">
                    <w:rPr>
                      <w:rFonts w:ascii="Garamond" w:eastAsia="Times New Roman" w:hAnsi="Garamond"/>
                      <w:sz w:val="16"/>
                      <w:szCs w:val="16"/>
                      <w:lang w:eastAsia="it-IT"/>
                    </w:rPr>
                    <w:t>I4e - Parchi Scientifici</w:t>
                  </w:r>
                </w:p>
              </w:tc>
              <w:tc>
                <w:tcPr>
                  <w:tcW w:w="410" w:type="dxa"/>
                </w:tcPr>
                <w:p w14:paraId="3AEA6994" w14:textId="77777777" w:rsidR="007F77DF" w:rsidRPr="00A352BB" w:rsidRDefault="007F77DF" w:rsidP="007F77DF">
                  <w:pPr>
                    <w:tabs>
                      <w:tab w:val="left" w:pos="275"/>
                    </w:tabs>
                    <w:jc w:val="both"/>
                    <w:rPr>
                      <w:rFonts w:ascii="Garamond" w:eastAsia="Times New Roman" w:hAnsi="Garamond"/>
                      <w:sz w:val="16"/>
                      <w:szCs w:val="16"/>
                      <w:lang w:eastAsia="it-IT"/>
                    </w:rPr>
                  </w:pPr>
                </w:p>
              </w:tc>
              <w:tc>
                <w:tcPr>
                  <w:tcW w:w="505" w:type="dxa"/>
                </w:tcPr>
                <w:p w14:paraId="4DE13512" w14:textId="77777777" w:rsidR="007F77DF" w:rsidRPr="00A352BB" w:rsidRDefault="007F77DF" w:rsidP="007F77DF">
                  <w:pPr>
                    <w:tabs>
                      <w:tab w:val="left" w:pos="275"/>
                    </w:tabs>
                    <w:jc w:val="both"/>
                    <w:rPr>
                      <w:rFonts w:ascii="Garamond" w:eastAsia="Times New Roman" w:hAnsi="Garamond"/>
                      <w:sz w:val="16"/>
                      <w:szCs w:val="16"/>
                      <w:lang w:eastAsia="it-IT"/>
                    </w:rPr>
                  </w:pPr>
                </w:p>
              </w:tc>
            </w:tr>
            <w:tr w:rsidR="007F77DF" w:rsidRPr="00A352BB" w14:paraId="75119CED" w14:textId="77777777" w:rsidTr="007F77DF">
              <w:tc>
                <w:tcPr>
                  <w:tcW w:w="3670" w:type="dxa"/>
                </w:tcPr>
                <w:p w14:paraId="3548BF38" w14:textId="77777777" w:rsidR="007F77DF" w:rsidRPr="00A352BB" w:rsidRDefault="007F77DF" w:rsidP="007F77DF">
                  <w:pPr>
                    <w:rPr>
                      <w:rFonts w:ascii="Garamond" w:eastAsia="Times New Roman" w:hAnsi="Garamond"/>
                      <w:sz w:val="16"/>
                      <w:szCs w:val="16"/>
                      <w:lang w:eastAsia="it-IT"/>
                    </w:rPr>
                  </w:pPr>
                  <w:r w:rsidRPr="00A352BB">
                    <w:rPr>
                      <w:rFonts w:ascii="Garamond" w:eastAsia="Times New Roman" w:hAnsi="Garamond"/>
                      <w:sz w:val="16"/>
                      <w:szCs w:val="16"/>
                      <w:lang w:eastAsia="it-IT"/>
                    </w:rPr>
                    <w:t>I5a - Trial clinici</w:t>
                  </w:r>
                </w:p>
              </w:tc>
              <w:tc>
                <w:tcPr>
                  <w:tcW w:w="410" w:type="dxa"/>
                </w:tcPr>
                <w:p w14:paraId="42DC998A" w14:textId="77777777" w:rsidR="007F77DF" w:rsidRPr="00A352BB" w:rsidRDefault="007F77DF" w:rsidP="007F77DF">
                  <w:pPr>
                    <w:tabs>
                      <w:tab w:val="left" w:pos="275"/>
                    </w:tabs>
                    <w:jc w:val="both"/>
                    <w:rPr>
                      <w:rFonts w:ascii="Garamond" w:eastAsia="Times New Roman" w:hAnsi="Garamond"/>
                      <w:sz w:val="16"/>
                      <w:szCs w:val="16"/>
                      <w:lang w:eastAsia="it-IT"/>
                    </w:rPr>
                  </w:pPr>
                </w:p>
              </w:tc>
              <w:tc>
                <w:tcPr>
                  <w:tcW w:w="505" w:type="dxa"/>
                </w:tcPr>
                <w:p w14:paraId="23FB26F0" w14:textId="77777777" w:rsidR="007F77DF" w:rsidRPr="00A352BB" w:rsidRDefault="007F77DF" w:rsidP="007F77DF">
                  <w:pPr>
                    <w:tabs>
                      <w:tab w:val="left" w:pos="275"/>
                    </w:tabs>
                    <w:jc w:val="both"/>
                    <w:rPr>
                      <w:rFonts w:ascii="Garamond" w:eastAsia="Times New Roman" w:hAnsi="Garamond"/>
                      <w:sz w:val="16"/>
                      <w:szCs w:val="16"/>
                      <w:lang w:eastAsia="it-IT"/>
                    </w:rPr>
                  </w:pPr>
                </w:p>
              </w:tc>
            </w:tr>
            <w:tr w:rsidR="007F77DF" w:rsidRPr="00A352BB" w14:paraId="1D7B6615" w14:textId="77777777" w:rsidTr="007F77DF">
              <w:tc>
                <w:tcPr>
                  <w:tcW w:w="3670" w:type="dxa"/>
                </w:tcPr>
                <w:p w14:paraId="3FBE24D6" w14:textId="77777777" w:rsidR="007F77DF" w:rsidRPr="00A352BB" w:rsidRDefault="007F77DF" w:rsidP="007F77DF">
                  <w:pPr>
                    <w:rPr>
                      <w:rFonts w:ascii="Garamond" w:eastAsia="Times New Roman" w:hAnsi="Garamond"/>
                      <w:sz w:val="16"/>
                      <w:szCs w:val="16"/>
                      <w:lang w:eastAsia="it-IT"/>
                    </w:rPr>
                  </w:pPr>
                  <w:r w:rsidRPr="00A352BB">
                    <w:rPr>
                      <w:rFonts w:ascii="Garamond" w:eastAsia="Times New Roman" w:hAnsi="Garamond"/>
                      <w:sz w:val="16"/>
                      <w:szCs w:val="16"/>
                      <w:lang w:eastAsia="it-IT"/>
                    </w:rPr>
                    <w:t xml:space="preserve">I5b - Centri di Ricerca Clinica e </w:t>
                  </w:r>
                  <w:proofErr w:type="spellStart"/>
                  <w:r w:rsidRPr="00A352BB">
                    <w:rPr>
                      <w:rFonts w:ascii="Garamond" w:eastAsia="Times New Roman" w:hAnsi="Garamond"/>
                      <w:sz w:val="16"/>
                      <w:szCs w:val="16"/>
                      <w:lang w:eastAsia="it-IT"/>
                    </w:rPr>
                    <w:t>Bio</w:t>
                  </w:r>
                  <w:proofErr w:type="spellEnd"/>
                  <w:r w:rsidRPr="00A352BB">
                    <w:rPr>
                      <w:rFonts w:ascii="Garamond" w:eastAsia="Times New Roman" w:hAnsi="Garamond"/>
                      <w:sz w:val="16"/>
                      <w:szCs w:val="16"/>
                      <w:lang w:eastAsia="it-IT"/>
                    </w:rPr>
                    <w:t>-Banche</w:t>
                  </w:r>
                </w:p>
              </w:tc>
              <w:tc>
                <w:tcPr>
                  <w:tcW w:w="410" w:type="dxa"/>
                </w:tcPr>
                <w:p w14:paraId="7C97FF6E" w14:textId="77777777" w:rsidR="007F77DF" w:rsidRPr="00A352BB" w:rsidRDefault="007F77DF" w:rsidP="007F77DF">
                  <w:pPr>
                    <w:tabs>
                      <w:tab w:val="left" w:pos="275"/>
                    </w:tabs>
                    <w:jc w:val="both"/>
                    <w:rPr>
                      <w:rFonts w:ascii="Garamond" w:eastAsia="Times New Roman" w:hAnsi="Garamond"/>
                      <w:sz w:val="16"/>
                      <w:szCs w:val="16"/>
                      <w:lang w:eastAsia="it-IT"/>
                    </w:rPr>
                  </w:pPr>
                </w:p>
              </w:tc>
              <w:tc>
                <w:tcPr>
                  <w:tcW w:w="505" w:type="dxa"/>
                </w:tcPr>
                <w:p w14:paraId="6E2F090F" w14:textId="77777777" w:rsidR="007F77DF" w:rsidRPr="00A352BB" w:rsidRDefault="007F77DF" w:rsidP="007F77DF">
                  <w:pPr>
                    <w:tabs>
                      <w:tab w:val="left" w:pos="275"/>
                    </w:tabs>
                    <w:jc w:val="both"/>
                    <w:rPr>
                      <w:rFonts w:ascii="Garamond" w:eastAsia="Times New Roman" w:hAnsi="Garamond"/>
                      <w:sz w:val="16"/>
                      <w:szCs w:val="16"/>
                      <w:lang w:eastAsia="it-IT"/>
                    </w:rPr>
                  </w:pPr>
                </w:p>
              </w:tc>
            </w:tr>
            <w:tr w:rsidR="007F77DF" w:rsidRPr="00A352BB" w14:paraId="67DFDDB0" w14:textId="77777777" w:rsidTr="007F77DF">
              <w:tc>
                <w:tcPr>
                  <w:tcW w:w="3670" w:type="dxa"/>
                </w:tcPr>
                <w:p w14:paraId="2208012F" w14:textId="77777777" w:rsidR="007F77DF" w:rsidRPr="00A352BB" w:rsidRDefault="007F77DF" w:rsidP="007F77DF">
                  <w:pPr>
                    <w:rPr>
                      <w:rFonts w:ascii="Garamond" w:eastAsia="Times New Roman" w:hAnsi="Garamond"/>
                      <w:sz w:val="16"/>
                      <w:szCs w:val="16"/>
                      <w:lang w:eastAsia="it-IT"/>
                    </w:rPr>
                  </w:pPr>
                  <w:r w:rsidRPr="00A352BB">
                    <w:rPr>
                      <w:rFonts w:ascii="Garamond" w:eastAsia="Times New Roman" w:hAnsi="Garamond"/>
                      <w:sz w:val="16"/>
                      <w:szCs w:val="16"/>
                      <w:lang w:eastAsia="it-IT"/>
                    </w:rPr>
                    <w:t>I6a - Scavi archeologici</w:t>
                  </w:r>
                </w:p>
              </w:tc>
              <w:tc>
                <w:tcPr>
                  <w:tcW w:w="410" w:type="dxa"/>
                </w:tcPr>
                <w:p w14:paraId="28221B7A" w14:textId="77777777" w:rsidR="007F77DF" w:rsidRPr="00A352BB" w:rsidRDefault="007F77DF" w:rsidP="007F77DF">
                  <w:pPr>
                    <w:tabs>
                      <w:tab w:val="left" w:pos="275"/>
                    </w:tabs>
                    <w:jc w:val="both"/>
                    <w:rPr>
                      <w:rFonts w:ascii="Garamond" w:eastAsia="Times New Roman" w:hAnsi="Garamond"/>
                      <w:sz w:val="16"/>
                      <w:szCs w:val="16"/>
                      <w:lang w:eastAsia="it-IT"/>
                    </w:rPr>
                  </w:pPr>
                </w:p>
              </w:tc>
              <w:tc>
                <w:tcPr>
                  <w:tcW w:w="505" w:type="dxa"/>
                </w:tcPr>
                <w:p w14:paraId="3F84E206" w14:textId="77777777" w:rsidR="007F77DF" w:rsidRPr="00A352BB" w:rsidRDefault="007F77DF" w:rsidP="007F77DF">
                  <w:pPr>
                    <w:tabs>
                      <w:tab w:val="left" w:pos="275"/>
                    </w:tabs>
                    <w:jc w:val="both"/>
                    <w:rPr>
                      <w:rFonts w:ascii="Garamond" w:eastAsia="Times New Roman" w:hAnsi="Garamond"/>
                      <w:sz w:val="16"/>
                      <w:szCs w:val="16"/>
                      <w:lang w:eastAsia="it-IT"/>
                    </w:rPr>
                  </w:pPr>
                </w:p>
              </w:tc>
            </w:tr>
            <w:tr w:rsidR="007F77DF" w:rsidRPr="00A352BB" w14:paraId="7EB688DB" w14:textId="77777777" w:rsidTr="007F77DF">
              <w:tc>
                <w:tcPr>
                  <w:tcW w:w="3670" w:type="dxa"/>
                </w:tcPr>
                <w:p w14:paraId="12489D28" w14:textId="77777777" w:rsidR="007F77DF" w:rsidRPr="00A352BB" w:rsidRDefault="007F77DF" w:rsidP="007F77DF">
                  <w:pPr>
                    <w:rPr>
                      <w:rFonts w:ascii="Garamond" w:eastAsia="Times New Roman" w:hAnsi="Garamond"/>
                      <w:sz w:val="16"/>
                      <w:szCs w:val="16"/>
                      <w:lang w:eastAsia="it-IT"/>
                    </w:rPr>
                  </w:pPr>
                  <w:r w:rsidRPr="00A352BB">
                    <w:rPr>
                      <w:rFonts w:ascii="Garamond" w:eastAsia="Times New Roman" w:hAnsi="Garamond"/>
                      <w:sz w:val="16"/>
                      <w:szCs w:val="16"/>
                      <w:lang w:eastAsia="it-IT"/>
                    </w:rPr>
                    <w:t>I6b - Poli museali</w:t>
                  </w:r>
                </w:p>
              </w:tc>
              <w:tc>
                <w:tcPr>
                  <w:tcW w:w="410" w:type="dxa"/>
                </w:tcPr>
                <w:p w14:paraId="06C1B072" w14:textId="77777777" w:rsidR="007F77DF" w:rsidRPr="00A352BB" w:rsidRDefault="007F77DF" w:rsidP="007F77DF">
                  <w:pPr>
                    <w:tabs>
                      <w:tab w:val="left" w:pos="275"/>
                    </w:tabs>
                    <w:jc w:val="both"/>
                    <w:rPr>
                      <w:rFonts w:ascii="Garamond" w:eastAsia="Times New Roman" w:hAnsi="Garamond"/>
                      <w:sz w:val="16"/>
                      <w:szCs w:val="16"/>
                      <w:lang w:eastAsia="it-IT"/>
                    </w:rPr>
                  </w:pPr>
                </w:p>
              </w:tc>
              <w:tc>
                <w:tcPr>
                  <w:tcW w:w="505" w:type="dxa"/>
                </w:tcPr>
                <w:p w14:paraId="4F9ABFA2" w14:textId="77777777" w:rsidR="007F77DF" w:rsidRPr="00A352BB" w:rsidRDefault="007F77DF" w:rsidP="007F77DF">
                  <w:pPr>
                    <w:tabs>
                      <w:tab w:val="left" w:pos="275"/>
                    </w:tabs>
                    <w:jc w:val="both"/>
                    <w:rPr>
                      <w:rFonts w:ascii="Garamond" w:eastAsia="Times New Roman" w:hAnsi="Garamond"/>
                      <w:sz w:val="16"/>
                      <w:szCs w:val="16"/>
                      <w:lang w:eastAsia="it-IT"/>
                    </w:rPr>
                  </w:pPr>
                </w:p>
              </w:tc>
            </w:tr>
            <w:tr w:rsidR="007F77DF" w:rsidRPr="00A352BB" w14:paraId="20927F8E" w14:textId="77777777" w:rsidTr="007F77DF">
              <w:tc>
                <w:tcPr>
                  <w:tcW w:w="3670" w:type="dxa"/>
                </w:tcPr>
                <w:p w14:paraId="3BAD460D" w14:textId="77777777" w:rsidR="007F77DF" w:rsidRPr="00A352BB" w:rsidRDefault="007F77DF" w:rsidP="007F77DF">
                  <w:pPr>
                    <w:rPr>
                      <w:rFonts w:ascii="Garamond" w:eastAsia="Times New Roman" w:hAnsi="Garamond"/>
                      <w:sz w:val="16"/>
                      <w:szCs w:val="16"/>
                      <w:lang w:eastAsia="it-IT"/>
                    </w:rPr>
                  </w:pPr>
                  <w:r w:rsidRPr="00A352BB">
                    <w:rPr>
                      <w:rFonts w:ascii="Garamond" w:eastAsia="Times New Roman" w:hAnsi="Garamond"/>
                      <w:sz w:val="16"/>
                      <w:szCs w:val="16"/>
                      <w:lang w:eastAsia="it-IT"/>
                    </w:rPr>
                    <w:t>I6c - Immobili storici</w:t>
                  </w:r>
                </w:p>
              </w:tc>
              <w:tc>
                <w:tcPr>
                  <w:tcW w:w="410" w:type="dxa"/>
                </w:tcPr>
                <w:p w14:paraId="01652A62" w14:textId="77777777" w:rsidR="007F77DF" w:rsidRPr="00A352BB" w:rsidRDefault="007F77DF" w:rsidP="007F77DF">
                  <w:pPr>
                    <w:tabs>
                      <w:tab w:val="left" w:pos="275"/>
                    </w:tabs>
                    <w:jc w:val="both"/>
                    <w:rPr>
                      <w:rFonts w:ascii="Garamond" w:eastAsia="Times New Roman" w:hAnsi="Garamond"/>
                      <w:sz w:val="16"/>
                      <w:szCs w:val="16"/>
                      <w:lang w:eastAsia="it-IT"/>
                    </w:rPr>
                  </w:pPr>
                </w:p>
              </w:tc>
              <w:tc>
                <w:tcPr>
                  <w:tcW w:w="505" w:type="dxa"/>
                </w:tcPr>
                <w:p w14:paraId="211793EC" w14:textId="77777777" w:rsidR="007F77DF" w:rsidRPr="00A352BB" w:rsidRDefault="007F77DF" w:rsidP="007F77DF">
                  <w:pPr>
                    <w:tabs>
                      <w:tab w:val="left" w:pos="275"/>
                    </w:tabs>
                    <w:jc w:val="both"/>
                    <w:rPr>
                      <w:rFonts w:ascii="Garamond" w:eastAsia="Times New Roman" w:hAnsi="Garamond"/>
                      <w:sz w:val="16"/>
                      <w:szCs w:val="16"/>
                      <w:lang w:eastAsia="it-IT"/>
                    </w:rPr>
                  </w:pPr>
                </w:p>
              </w:tc>
            </w:tr>
            <w:tr w:rsidR="007F77DF" w:rsidRPr="00A352BB" w14:paraId="1BDAB613" w14:textId="77777777" w:rsidTr="007F77DF">
              <w:tc>
                <w:tcPr>
                  <w:tcW w:w="3670" w:type="dxa"/>
                </w:tcPr>
                <w:p w14:paraId="2F34401E" w14:textId="77777777" w:rsidR="007F77DF" w:rsidRPr="00A352BB" w:rsidRDefault="007F77DF" w:rsidP="007F77DF">
                  <w:pPr>
                    <w:rPr>
                      <w:rFonts w:ascii="Garamond" w:eastAsia="Times New Roman" w:hAnsi="Garamond"/>
                      <w:sz w:val="16"/>
                      <w:szCs w:val="16"/>
                      <w:lang w:eastAsia="it-IT"/>
                    </w:rPr>
                  </w:pPr>
                  <w:r w:rsidRPr="00A352BB">
                    <w:rPr>
                      <w:rFonts w:ascii="Garamond" w:eastAsia="Times New Roman" w:hAnsi="Garamond"/>
                      <w:sz w:val="16"/>
                      <w:szCs w:val="16"/>
                      <w:lang w:eastAsia="it-IT"/>
                    </w:rPr>
                    <w:t>I6d – Biblioteche/emeroteche e archivi</w:t>
                  </w:r>
                </w:p>
              </w:tc>
              <w:tc>
                <w:tcPr>
                  <w:tcW w:w="410" w:type="dxa"/>
                </w:tcPr>
                <w:p w14:paraId="028C92B6" w14:textId="77777777" w:rsidR="007F77DF" w:rsidRPr="00A352BB" w:rsidRDefault="007F77DF" w:rsidP="007F77DF">
                  <w:pPr>
                    <w:tabs>
                      <w:tab w:val="left" w:pos="275"/>
                    </w:tabs>
                    <w:jc w:val="both"/>
                    <w:rPr>
                      <w:rFonts w:ascii="Garamond" w:eastAsia="Times New Roman" w:hAnsi="Garamond"/>
                      <w:sz w:val="16"/>
                      <w:szCs w:val="16"/>
                      <w:lang w:eastAsia="it-IT"/>
                    </w:rPr>
                  </w:pPr>
                </w:p>
              </w:tc>
              <w:tc>
                <w:tcPr>
                  <w:tcW w:w="505" w:type="dxa"/>
                </w:tcPr>
                <w:p w14:paraId="65E4F6BE" w14:textId="77777777" w:rsidR="007F77DF" w:rsidRPr="00A352BB" w:rsidRDefault="007F77DF" w:rsidP="007F77DF">
                  <w:pPr>
                    <w:tabs>
                      <w:tab w:val="left" w:pos="275"/>
                    </w:tabs>
                    <w:jc w:val="both"/>
                    <w:rPr>
                      <w:rFonts w:ascii="Garamond" w:eastAsia="Times New Roman" w:hAnsi="Garamond"/>
                      <w:sz w:val="16"/>
                      <w:szCs w:val="16"/>
                      <w:lang w:eastAsia="it-IT"/>
                    </w:rPr>
                  </w:pPr>
                </w:p>
              </w:tc>
            </w:tr>
            <w:tr w:rsidR="007F77DF" w:rsidRPr="00A352BB" w14:paraId="1CB01C6B" w14:textId="77777777" w:rsidTr="007F77DF">
              <w:tc>
                <w:tcPr>
                  <w:tcW w:w="3670" w:type="dxa"/>
                </w:tcPr>
                <w:p w14:paraId="3087BDF0" w14:textId="77777777" w:rsidR="007F77DF" w:rsidRPr="00A352BB" w:rsidRDefault="007F77DF" w:rsidP="007F77DF">
                  <w:pPr>
                    <w:rPr>
                      <w:rFonts w:ascii="Garamond" w:eastAsia="Times New Roman" w:hAnsi="Garamond"/>
                      <w:sz w:val="16"/>
                      <w:szCs w:val="16"/>
                      <w:lang w:eastAsia="it-IT"/>
                    </w:rPr>
                  </w:pPr>
                  <w:r w:rsidRPr="00A352BB">
                    <w:rPr>
                      <w:rFonts w:ascii="Garamond" w:eastAsia="Times New Roman" w:hAnsi="Garamond"/>
                      <w:sz w:val="16"/>
                      <w:szCs w:val="16"/>
                      <w:lang w:eastAsia="it-IT"/>
                    </w:rPr>
                    <w:t>I6e – Orchestre, cori, teatri</w:t>
                  </w:r>
                </w:p>
              </w:tc>
              <w:tc>
                <w:tcPr>
                  <w:tcW w:w="410" w:type="dxa"/>
                </w:tcPr>
                <w:p w14:paraId="628E5B27" w14:textId="77777777" w:rsidR="007F77DF" w:rsidRPr="00A352BB" w:rsidRDefault="007F77DF" w:rsidP="007F77DF">
                  <w:pPr>
                    <w:tabs>
                      <w:tab w:val="left" w:pos="275"/>
                    </w:tabs>
                    <w:jc w:val="both"/>
                    <w:rPr>
                      <w:rFonts w:ascii="Garamond" w:eastAsia="Times New Roman" w:hAnsi="Garamond"/>
                      <w:sz w:val="16"/>
                      <w:szCs w:val="16"/>
                      <w:lang w:eastAsia="it-IT"/>
                    </w:rPr>
                  </w:pPr>
                </w:p>
              </w:tc>
              <w:tc>
                <w:tcPr>
                  <w:tcW w:w="505" w:type="dxa"/>
                </w:tcPr>
                <w:p w14:paraId="0A4BE580" w14:textId="77777777" w:rsidR="007F77DF" w:rsidRPr="00A352BB" w:rsidRDefault="007F77DF" w:rsidP="007F77DF">
                  <w:pPr>
                    <w:tabs>
                      <w:tab w:val="left" w:pos="275"/>
                    </w:tabs>
                    <w:jc w:val="both"/>
                    <w:rPr>
                      <w:rFonts w:ascii="Garamond" w:eastAsia="Times New Roman" w:hAnsi="Garamond"/>
                      <w:sz w:val="16"/>
                      <w:szCs w:val="16"/>
                      <w:lang w:eastAsia="it-IT"/>
                    </w:rPr>
                  </w:pPr>
                </w:p>
              </w:tc>
            </w:tr>
            <w:tr w:rsidR="007F77DF" w:rsidRPr="00A352BB" w14:paraId="7320634A" w14:textId="77777777" w:rsidTr="007F77DF">
              <w:tc>
                <w:tcPr>
                  <w:tcW w:w="3670" w:type="dxa"/>
                </w:tcPr>
                <w:p w14:paraId="2B3F0233" w14:textId="77777777" w:rsidR="007F77DF" w:rsidRPr="00A352BB" w:rsidRDefault="007F77DF" w:rsidP="007F77DF">
                  <w:pPr>
                    <w:rPr>
                      <w:rFonts w:ascii="Garamond" w:eastAsia="Times New Roman" w:hAnsi="Garamond"/>
                      <w:sz w:val="16"/>
                      <w:szCs w:val="16"/>
                      <w:lang w:eastAsia="it-IT"/>
                    </w:rPr>
                  </w:pPr>
                  <w:r w:rsidRPr="00A352BB">
                    <w:rPr>
                      <w:rFonts w:ascii="Garamond" w:eastAsia="Times New Roman" w:hAnsi="Garamond"/>
                      <w:sz w:val="16"/>
                      <w:szCs w:val="16"/>
                      <w:lang w:eastAsia="it-IT"/>
                    </w:rPr>
                    <w:t>I7a - Attività di formazione continua</w:t>
                  </w:r>
                </w:p>
              </w:tc>
              <w:tc>
                <w:tcPr>
                  <w:tcW w:w="410" w:type="dxa"/>
                </w:tcPr>
                <w:p w14:paraId="2B442363" w14:textId="77777777" w:rsidR="007F77DF" w:rsidRPr="00A352BB" w:rsidRDefault="007F77DF" w:rsidP="007F77DF">
                  <w:pPr>
                    <w:tabs>
                      <w:tab w:val="left" w:pos="275"/>
                    </w:tabs>
                    <w:jc w:val="both"/>
                    <w:rPr>
                      <w:rFonts w:ascii="Garamond" w:eastAsia="Times New Roman" w:hAnsi="Garamond"/>
                      <w:sz w:val="16"/>
                      <w:szCs w:val="16"/>
                      <w:lang w:eastAsia="it-IT"/>
                    </w:rPr>
                  </w:pPr>
                </w:p>
              </w:tc>
              <w:tc>
                <w:tcPr>
                  <w:tcW w:w="505" w:type="dxa"/>
                </w:tcPr>
                <w:p w14:paraId="700E6407" w14:textId="77777777" w:rsidR="007F77DF" w:rsidRPr="00A352BB" w:rsidRDefault="007F77DF" w:rsidP="007F77DF">
                  <w:pPr>
                    <w:tabs>
                      <w:tab w:val="left" w:pos="275"/>
                    </w:tabs>
                    <w:jc w:val="both"/>
                    <w:rPr>
                      <w:rFonts w:ascii="Garamond" w:eastAsia="Times New Roman" w:hAnsi="Garamond"/>
                      <w:sz w:val="16"/>
                      <w:szCs w:val="16"/>
                      <w:lang w:eastAsia="it-IT"/>
                    </w:rPr>
                  </w:pPr>
                </w:p>
              </w:tc>
            </w:tr>
            <w:tr w:rsidR="007F77DF" w:rsidRPr="00A352BB" w14:paraId="56FF7845" w14:textId="77777777" w:rsidTr="007F77DF">
              <w:tc>
                <w:tcPr>
                  <w:tcW w:w="3670" w:type="dxa"/>
                </w:tcPr>
                <w:p w14:paraId="3C8E0CBD" w14:textId="77777777" w:rsidR="007F77DF" w:rsidRPr="00A352BB" w:rsidRDefault="007F77DF" w:rsidP="007F77DF">
                  <w:pPr>
                    <w:rPr>
                      <w:rFonts w:ascii="Garamond" w:eastAsia="Times New Roman" w:hAnsi="Garamond"/>
                      <w:sz w:val="16"/>
                      <w:szCs w:val="16"/>
                      <w:lang w:eastAsia="it-IT"/>
                    </w:rPr>
                  </w:pPr>
                  <w:r w:rsidRPr="00A352BB">
                    <w:rPr>
                      <w:rFonts w:ascii="Garamond" w:eastAsia="Times New Roman" w:hAnsi="Garamond"/>
                      <w:sz w:val="16"/>
                      <w:szCs w:val="16"/>
                      <w:lang w:eastAsia="it-IT"/>
                    </w:rPr>
                    <w:t>I7b – MOOC</w:t>
                  </w:r>
                </w:p>
              </w:tc>
              <w:tc>
                <w:tcPr>
                  <w:tcW w:w="410" w:type="dxa"/>
                </w:tcPr>
                <w:p w14:paraId="308B7611" w14:textId="77777777" w:rsidR="007F77DF" w:rsidRPr="00A352BB" w:rsidRDefault="007F77DF" w:rsidP="007F77DF">
                  <w:pPr>
                    <w:tabs>
                      <w:tab w:val="left" w:pos="275"/>
                    </w:tabs>
                    <w:jc w:val="both"/>
                    <w:rPr>
                      <w:rFonts w:ascii="Garamond" w:eastAsia="Times New Roman" w:hAnsi="Garamond"/>
                      <w:sz w:val="16"/>
                      <w:szCs w:val="16"/>
                      <w:lang w:eastAsia="it-IT"/>
                    </w:rPr>
                  </w:pPr>
                </w:p>
              </w:tc>
              <w:tc>
                <w:tcPr>
                  <w:tcW w:w="505" w:type="dxa"/>
                </w:tcPr>
                <w:p w14:paraId="713D47FC" w14:textId="77777777" w:rsidR="007F77DF" w:rsidRPr="00A352BB" w:rsidRDefault="007F77DF" w:rsidP="007F77DF">
                  <w:pPr>
                    <w:tabs>
                      <w:tab w:val="left" w:pos="275"/>
                    </w:tabs>
                    <w:jc w:val="both"/>
                    <w:rPr>
                      <w:rFonts w:ascii="Garamond" w:eastAsia="Times New Roman" w:hAnsi="Garamond"/>
                      <w:sz w:val="16"/>
                      <w:szCs w:val="16"/>
                      <w:lang w:eastAsia="it-IT"/>
                    </w:rPr>
                  </w:pPr>
                </w:p>
              </w:tc>
            </w:tr>
            <w:tr w:rsidR="007F77DF" w:rsidRPr="00A352BB" w14:paraId="703706F3" w14:textId="77777777" w:rsidTr="007F77DF">
              <w:tc>
                <w:tcPr>
                  <w:tcW w:w="3670" w:type="dxa"/>
                </w:tcPr>
                <w:p w14:paraId="21B5D44C" w14:textId="77777777" w:rsidR="007F77DF" w:rsidRPr="00A352BB" w:rsidRDefault="007F77DF" w:rsidP="007F77DF">
                  <w:pPr>
                    <w:rPr>
                      <w:rFonts w:ascii="Garamond" w:eastAsia="Times New Roman" w:hAnsi="Garamond"/>
                      <w:sz w:val="16"/>
                      <w:szCs w:val="16"/>
                      <w:lang w:eastAsia="it-IT"/>
                    </w:rPr>
                  </w:pPr>
                  <w:r w:rsidRPr="00A352BB">
                    <w:rPr>
                      <w:rFonts w:ascii="Garamond" w:eastAsia="Times New Roman" w:hAnsi="Garamond"/>
                      <w:sz w:val="16"/>
                      <w:szCs w:val="16"/>
                      <w:lang w:eastAsia="it-IT"/>
                    </w:rPr>
                    <w:t>I7c – Attività di formazione continua in medicina</w:t>
                  </w:r>
                </w:p>
              </w:tc>
              <w:tc>
                <w:tcPr>
                  <w:tcW w:w="410" w:type="dxa"/>
                </w:tcPr>
                <w:p w14:paraId="579E2A4B" w14:textId="77777777" w:rsidR="007F77DF" w:rsidRPr="00A352BB" w:rsidRDefault="007F77DF" w:rsidP="007F77DF">
                  <w:pPr>
                    <w:tabs>
                      <w:tab w:val="left" w:pos="275"/>
                    </w:tabs>
                    <w:jc w:val="both"/>
                    <w:rPr>
                      <w:rFonts w:ascii="Garamond" w:eastAsia="Times New Roman" w:hAnsi="Garamond"/>
                      <w:sz w:val="16"/>
                      <w:szCs w:val="16"/>
                      <w:lang w:eastAsia="it-IT"/>
                    </w:rPr>
                  </w:pPr>
                </w:p>
              </w:tc>
              <w:tc>
                <w:tcPr>
                  <w:tcW w:w="505" w:type="dxa"/>
                </w:tcPr>
                <w:p w14:paraId="69C97269" w14:textId="77777777" w:rsidR="007F77DF" w:rsidRPr="00A352BB" w:rsidRDefault="007F77DF" w:rsidP="007F77DF">
                  <w:pPr>
                    <w:tabs>
                      <w:tab w:val="left" w:pos="275"/>
                    </w:tabs>
                    <w:jc w:val="both"/>
                    <w:rPr>
                      <w:rFonts w:ascii="Garamond" w:eastAsia="Times New Roman" w:hAnsi="Garamond"/>
                      <w:sz w:val="16"/>
                      <w:szCs w:val="16"/>
                      <w:lang w:eastAsia="it-IT"/>
                    </w:rPr>
                  </w:pPr>
                </w:p>
              </w:tc>
            </w:tr>
            <w:tr w:rsidR="007F77DF" w:rsidRPr="00A352BB" w14:paraId="526E56A3" w14:textId="77777777" w:rsidTr="007F77DF">
              <w:tc>
                <w:tcPr>
                  <w:tcW w:w="3670" w:type="dxa"/>
                </w:tcPr>
                <w:p w14:paraId="0A128C32" w14:textId="77777777" w:rsidR="007F77DF" w:rsidRPr="00A352BB" w:rsidRDefault="007F77DF" w:rsidP="007F77DF">
                  <w:pPr>
                    <w:rPr>
                      <w:rFonts w:ascii="Garamond" w:eastAsia="Times New Roman" w:hAnsi="Garamond"/>
                      <w:sz w:val="16"/>
                      <w:szCs w:val="16"/>
                      <w:lang w:eastAsia="it-IT"/>
                    </w:rPr>
                  </w:pPr>
                  <w:r w:rsidRPr="00A352BB">
                    <w:rPr>
                      <w:rFonts w:ascii="Garamond" w:eastAsia="Times New Roman" w:hAnsi="Garamond"/>
                      <w:sz w:val="16"/>
                      <w:szCs w:val="16"/>
                      <w:lang w:eastAsia="it-IT"/>
                    </w:rPr>
                    <w:t>I8 - Attività di Public Engagement</w:t>
                  </w:r>
                </w:p>
              </w:tc>
              <w:tc>
                <w:tcPr>
                  <w:tcW w:w="410" w:type="dxa"/>
                </w:tcPr>
                <w:p w14:paraId="04990DA5" w14:textId="77777777" w:rsidR="007F77DF" w:rsidRPr="00A352BB" w:rsidRDefault="007F77DF" w:rsidP="007F77DF">
                  <w:pPr>
                    <w:tabs>
                      <w:tab w:val="left" w:pos="275"/>
                    </w:tabs>
                    <w:jc w:val="both"/>
                    <w:rPr>
                      <w:rFonts w:ascii="Garamond" w:eastAsia="Times New Roman" w:hAnsi="Garamond"/>
                      <w:sz w:val="16"/>
                      <w:szCs w:val="16"/>
                      <w:lang w:eastAsia="it-IT"/>
                    </w:rPr>
                  </w:pPr>
                </w:p>
              </w:tc>
              <w:tc>
                <w:tcPr>
                  <w:tcW w:w="505" w:type="dxa"/>
                </w:tcPr>
                <w:p w14:paraId="7EAD1E3F" w14:textId="77777777" w:rsidR="007F77DF" w:rsidRPr="00A352BB" w:rsidRDefault="007F77DF" w:rsidP="007F77DF">
                  <w:pPr>
                    <w:tabs>
                      <w:tab w:val="left" w:pos="275"/>
                    </w:tabs>
                    <w:jc w:val="both"/>
                    <w:rPr>
                      <w:rFonts w:ascii="Garamond" w:eastAsia="Times New Roman" w:hAnsi="Garamond"/>
                      <w:sz w:val="16"/>
                      <w:szCs w:val="16"/>
                      <w:lang w:eastAsia="it-IT"/>
                    </w:rPr>
                  </w:pPr>
                </w:p>
              </w:tc>
            </w:tr>
          </w:tbl>
          <w:p w14:paraId="6DFE9FE0" w14:textId="77777777" w:rsidR="007F77DF" w:rsidRPr="00A352BB" w:rsidRDefault="007F77DF" w:rsidP="007F77DF">
            <w:pPr>
              <w:shd w:val="clear" w:color="auto" w:fill="FFFFFF"/>
              <w:spacing w:after="0" w:line="240" w:lineRule="auto"/>
              <w:rPr>
                <w:rFonts w:ascii="Garamond" w:eastAsia="Times New Roman" w:hAnsi="Garamond"/>
                <w:sz w:val="16"/>
                <w:szCs w:val="16"/>
                <w:lang w:eastAsia="it-IT"/>
              </w:rPr>
            </w:pPr>
          </w:p>
        </w:tc>
      </w:tr>
    </w:tbl>
    <w:p w14:paraId="55436403" w14:textId="77777777" w:rsidR="00C17435" w:rsidRDefault="00C17435" w:rsidP="00C17435">
      <w:pPr>
        <w:spacing w:after="0" w:line="240" w:lineRule="auto"/>
        <w:jc w:val="both"/>
        <w:rPr>
          <w:rFonts w:ascii="Garamond" w:eastAsia="Times New Roman" w:hAnsi="Garamond"/>
          <w:sz w:val="16"/>
          <w:szCs w:val="16"/>
          <w:lang w:eastAsia="it-IT"/>
        </w:rPr>
      </w:pPr>
    </w:p>
    <w:p w14:paraId="7B29A69C" w14:textId="77777777" w:rsidR="0066711C" w:rsidRDefault="0066711C">
      <w:pPr>
        <w:rPr>
          <w:rFonts w:ascii="Garamond" w:eastAsia="Calibri" w:hAnsi="Garamond" w:cs="Times New Roman"/>
          <w:b/>
        </w:rPr>
      </w:pPr>
      <w:r>
        <w:rPr>
          <w:rFonts w:ascii="Garamond" w:hAnsi="Garamond"/>
          <w:b/>
        </w:rPr>
        <w:br w:type="page"/>
      </w:r>
    </w:p>
    <w:p w14:paraId="3CA99E20" w14:textId="77777777" w:rsidR="00A61ECA" w:rsidRPr="000D4AEF" w:rsidRDefault="00A61ECA" w:rsidP="000D4AEF">
      <w:pPr>
        <w:pStyle w:val="RFACorpotesto"/>
        <w:rPr>
          <w:rFonts w:ascii="Garamond" w:hAnsi="Garamond"/>
          <w:b/>
          <w:sz w:val="22"/>
          <w:szCs w:val="22"/>
        </w:rPr>
      </w:pPr>
      <w:r w:rsidRPr="000D4AEF">
        <w:rPr>
          <w:rFonts w:ascii="Garamond" w:hAnsi="Garamond"/>
          <w:b/>
          <w:sz w:val="22"/>
          <w:szCs w:val="22"/>
        </w:rPr>
        <w:lastRenderedPageBreak/>
        <w:t>I8 - PUBLIC ENGAGEMENT</w:t>
      </w:r>
    </w:p>
    <w:p w14:paraId="1EBAC9D0" w14:textId="254A04EB" w:rsidR="007D121D" w:rsidRPr="00DB4393" w:rsidRDefault="000D4AEF" w:rsidP="000D4AEF">
      <w:pPr>
        <w:pStyle w:val="RFACorpotesto"/>
        <w:rPr>
          <w:rFonts w:ascii="Garamond" w:hAnsi="Garamond"/>
          <w:sz w:val="22"/>
          <w:szCs w:val="22"/>
        </w:rPr>
      </w:pPr>
      <w:r w:rsidRPr="00DB4393">
        <w:rPr>
          <w:rFonts w:ascii="Garamond" w:hAnsi="Garamond"/>
          <w:sz w:val="22"/>
          <w:szCs w:val="22"/>
        </w:rPr>
        <w:t xml:space="preserve">Il quadro </w:t>
      </w:r>
      <w:r w:rsidRPr="00DB4393">
        <w:rPr>
          <w:rFonts w:ascii="Garamond" w:hAnsi="Garamond"/>
          <w:sz w:val="22"/>
          <w:szCs w:val="22"/>
          <w:u w:val="single"/>
        </w:rPr>
        <w:t>I</w:t>
      </w:r>
      <w:r w:rsidRPr="00DB4393">
        <w:rPr>
          <w:rFonts w:ascii="Garamond" w:hAnsi="Garamond"/>
          <w:sz w:val="22"/>
          <w:szCs w:val="22"/>
          <w:u w:val="single"/>
          <w:shd w:val="clear" w:color="auto" w:fill="F9FC85"/>
        </w:rPr>
        <w:t>4</w:t>
      </w:r>
      <w:r w:rsidRPr="00DB4393">
        <w:rPr>
          <w:rFonts w:ascii="Garamond" w:hAnsi="Garamond"/>
          <w:sz w:val="22"/>
          <w:szCs w:val="22"/>
          <w:u w:val="single"/>
        </w:rPr>
        <w:t xml:space="preserve"> PUBLIC ENGAGEMENT</w:t>
      </w:r>
      <w:r w:rsidRPr="00DB4393">
        <w:rPr>
          <w:rFonts w:ascii="Garamond" w:hAnsi="Garamond"/>
          <w:sz w:val="22"/>
          <w:szCs w:val="22"/>
        </w:rPr>
        <w:t xml:space="preserve"> descrive l’attività di monitoraggio del Public Engagement svolta dagli atenei e dai dipartimenti. Per “Public Engagement” si intende l’insieme di attività organizzate istituzionalmente dall’Ateneo o dalle sue strutture </w:t>
      </w:r>
      <w:r w:rsidRPr="00DB4393">
        <w:rPr>
          <w:rFonts w:ascii="Garamond" w:hAnsi="Garamond"/>
          <w:sz w:val="22"/>
          <w:szCs w:val="22"/>
          <w:shd w:val="clear" w:color="auto" w:fill="F9FC85"/>
        </w:rPr>
        <w:t>senza scopo di lucro</w:t>
      </w:r>
      <w:r w:rsidRPr="00DB4393">
        <w:rPr>
          <w:rFonts w:ascii="Garamond" w:hAnsi="Garamond"/>
          <w:sz w:val="22"/>
          <w:szCs w:val="22"/>
        </w:rPr>
        <w:t xml:space="preserve"> con valore educativo, culturale e di sviluppo della società e rivolte a un pubblico di non specialisti.</w:t>
      </w:r>
    </w:p>
    <w:p w14:paraId="23AB75DA" w14:textId="3A25C3C7" w:rsidR="00DB4393" w:rsidRDefault="00DB4393" w:rsidP="000626E2">
      <w:pPr>
        <w:pStyle w:val="RFACorpotesto"/>
        <w:pBdr>
          <w:top w:val="single" w:sz="4" w:space="1" w:color="auto"/>
          <w:left w:val="single" w:sz="4" w:space="4" w:color="auto"/>
          <w:bottom w:val="single" w:sz="4" w:space="1" w:color="auto"/>
          <w:right w:val="single" w:sz="4" w:space="4" w:color="auto"/>
        </w:pBdr>
        <w:shd w:val="clear" w:color="auto" w:fill="F9FC85"/>
        <w:spacing w:line="240" w:lineRule="auto"/>
        <w:rPr>
          <w:rFonts w:ascii="Garamond" w:hAnsi="Garamond"/>
          <w:sz w:val="22"/>
          <w:szCs w:val="22"/>
        </w:rPr>
      </w:pPr>
      <w:r>
        <w:rPr>
          <w:rFonts w:ascii="Garamond" w:hAnsi="Garamond"/>
          <w:sz w:val="22"/>
          <w:szCs w:val="22"/>
        </w:rPr>
        <w:t>Refuso “I4” dovrebbe essere “I8”.</w:t>
      </w:r>
    </w:p>
    <w:p w14:paraId="7BCEBDAC" w14:textId="4070AE4A" w:rsidR="007D121D" w:rsidRPr="007D121D" w:rsidRDefault="007D121D" w:rsidP="000626E2">
      <w:pPr>
        <w:pStyle w:val="RFACorpotesto"/>
        <w:pBdr>
          <w:top w:val="single" w:sz="4" w:space="1" w:color="auto"/>
          <w:left w:val="single" w:sz="4" w:space="4" w:color="auto"/>
          <w:bottom w:val="single" w:sz="4" w:space="1" w:color="auto"/>
          <w:right w:val="single" w:sz="4" w:space="4" w:color="auto"/>
        </w:pBdr>
        <w:shd w:val="clear" w:color="auto" w:fill="F9FC85"/>
        <w:spacing w:line="240" w:lineRule="auto"/>
        <w:rPr>
          <w:rFonts w:ascii="Garamond" w:hAnsi="Garamond"/>
          <w:sz w:val="22"/>
          <w:szCs w:val="22"/>
        </w:rPr>
      </w:pPr>
      <w:r w:rsidRPr="007D121D">
        <w:rPr>
          <w:rFonts w:ascii="Garamond" w:hAnsi="Garamond"/>
          <w:sz w:val="22"/>
          <w:szCs w:val="22"/>
        </w:rPr>
        <w:t>Il testo “senza scopo di lucro” rischia di determinare criticità nella scelta delle iniziative di PE. Potrebbe anche essere ammissibile un introito con l’obiettivo di ottenere la sostenibilità economica dell’iniziativa (es: musei)? Se non rappresenta una discriminante si propone di eliminarlo rafforzando così l’istituzionalizzazione come principale criterio di scelta.</w:t>
      </w:r>
    </w:p>
    <w:p w14:paraId="7BAE9776" w14:textId="7EDCE875" w:rsidR="000D4AEF" w:rsidRPr="000D4AEF" w:rsidRDefault="000D4AEF" w:rsidP="000D4AEF">
      <w:pPr>
        <w:pStyle w:val="RFACorpotesto"/>
        <w:rPr>
          <w:rFonts w:ascii="Garamond" w:hAnsi="Garamond"/>
        </w:rPr>
      </w:pPr>
      <w:r w:rsidRPr="000D4AEF">
        <w:rPr>
          <w:rFonts w:ascii="Garamond" w:hAnsi="Garamond"/>
          <w:sz w:val="22"/>
          <w:szCs w:val="22"/>
        </w:rPr>
        <w:t>L'attività e i benefici dell'istruzione superiore e della ricerca possono essere comunicati e condivisi con il pubblico in numerosi modi, di cui di seguito vengono riportati alcuni esempi:</w:t>
      </w:r>
    </w:p>
    <w:p w14:paraId="019A67E0" w14:textId="3456EA85" w:rsidR="000D4AEF" w:rsidRDefault="000D4AEF" w:rsidP="000D4AEF">
      <w:pPr>
        <w:pStyle w:val="Paragrafoelenco"/>
        <w:numPr>
          <w:ilvl w:val="0"/>
          <w:numId w:val="34"/>
        </w:numPr>
        <w:jc w:val="both"/>
        <w:rPr>
          <w:rFonts w:ascii="Garamond" w:hAnsi="Garamond"/>
          <w:sz w:val="22"/>
          <w:szCs w:val="22"/>
        </w:rPr>
      </w:pPr>
      <w:proofErr w:type="gramStart"/>
      <w:r w:rsidRPr="000D4AEF">
        <w:rPr>
          <w:rFonts w:ascii="Garamond" w:hAnsi="Garamond"/>
          <w:sz w:val="22"/>
          <w:szCs w:val="22"/>
        </w:rPr>
        <w:t>organizzazione</w:t>
      </w:r>
      <w:proofErr w:type="gramEnd"/>
      <w:r w:rsidRPr="000D4AEF">
        <w:rPr>
          <w:rFonts w:ascii="Garamond" w:hAnsi="Garamond"/>
          <w:sz w:val="22"/>
          <w:szCs w:val="22"/>
        </w:rPr>
        <w:t xml:space="preserve"> di </w:t>
      </w:r>
      <w:r w:rsidRPr="000D4AEF">
        <w:rPr>
          <w:rFonts w:ascii="Garamond" w:hAnsi="Garamond"/>
          <w:b/>
          <w:sz w:val="22"/>
          <w:szCs w:val="22"/>
        </w:rPr>
        <w:t>eventi pubblici</w:t>
      </w:r>
      <w:r w:rsidRPr="000D4AEF">
        <w:rPr>
          <w:rFonts w:ascii="Garamond" w:hAnsi="Garamond"/>
          <w:sz w:val="22"/>
          <w:szCs w:val="22"/>
        </w:rPr>
        <w:t xml:space="preserve"> (ad es. open </w:t>
      </w:r>
      <w:proofErr w:type="spellStart"/>
      <w:r w:rsidRPr="000D4AEF">
        <w:rPr>
          <w:rFonts w:ascii="Garamond" w:hAnsi="Garamond"/>
          <w:sz w:val="22"/>
          <w:szCs w:val="22"/>
        </w:rPr>
        <w:t>day</w:t>
      </w:r>
      <w:proofErr w:type="spellEnd"/>
      <w:r w:rsidRPr="000D4AEF">
        <w:rPr>
          <w:rFonts w:ascii="Garamond" w:hAnsi="Garamond"/>
          <w:sz w:val="22"/>
          <w:szCs w:val="22"/>
        </w:rPr>
        <w:t>);</w:t>
      </w:r>
    </w:p>
    <w:p w14:paraId="007FEFCF" w14:textId="48A85AFA" w:rsidR="0051338E" w:rsidRPr="0051338E" w:rsidRDefault="0051338E" w:rsidP="0051338E">
      <w:pPr>
        <w:pBdr>
          <w:top w:val="single" w:sz="4" w:space="1" w:color="848174"/>
          <w:left w:val="single" w:sz="4" w:space="4" w:color="848174"/>
          <w:bottom w:val="single" w:sz="4" w:space="1" w:color="848174"/>
          <w:right w:val="single" w:sz="4" w:space="4" w:color="848174"/>
        </w:pBdr>
        <w:shd w:val="clear" w:color="auto" w:fill="FFFF99"/>
        <w:ind w:left="360"/>
        <w:jc w:val="both"/>
        <w:rPr>
          <w:rFonts w:ascii="Garamond" w:hAnsi="Garamond"/>
          <w:sz w:val="20"/>
          <w:szCs w:val="20"/>
        </w:rPr>
      </w:pPr>
      <w:r>
        <w:rPr>
          <w:rFonts w:ascii="Garamond" w:hAnsi="Garamond"/>
          <w:sz w:val="20"/>
          <w:szCs w:val="20"/>
        </w:rPr>
        <w:t>Si propone di modificare in “organizzazione di eventi pubblici di comunicazione e valorizzazione dell’istruzione superiore e della ricerca”</w:t>
      </w:r>
    </w:p>
    <w:p w14:paraId="5C58C548" w14:textId="1AB9A4D3" w:rsidR="002657B7" w:rsidRDefault="000D4AEF" w:rsidP="000D4AEF">
      <w:pPr>
        <w:pStyle w:val="Paragrafoelenco"/>
        <w:numPr>
          <w:ilvl w:val="0"/>
          <w:numId w:val="34"/>
        </w:numPr>
        <w:jc w:val="both"/>
        <w:rPr>
          <w:rFonts w:ascii="Garamond" w:hAnsi="Garamond"/>
          <w:sz w:val="22"/>
          <w:szCs w:val="22"/>
        </w:rPr>
      </w:pPr>
      <w:proofErr w:type="gramStart"/>
      <w:r w:rsidRPr="000D4AEF">
        <w:rPr>
          <w:rFonts w:ascii="Garamond" w:hAnsi="Garamond"/>
          <w:sz w:val="22"/>
          <w:szCs w:val="22"/>
        </w:rPr>
        <w:t>pubblicazioni</w:t>
      </w:r>
      <w:proofErr w:type="gramEnd"/>
      <w:r w:rsidRPr="000D4AEF">
        <w:rPr>
          <w:rFonts w:ascii="Garamond" w:hAnsi="Garamond"/>
          <w:sz w:val="22"/>
          <w:szCs w:val="22"/>
        </w:rPr>
        <w:t xml:space="preserve"> (cartacee e digitali) </w:t>
      </w:r>
      <w:r w:rsidRPr="000D4AEF">
        <w:rPr>
          <w:rFonts w:ascii="Garamond" w:hAnsi="Garamond"/>
          <w:b/>
          <w:sz w:val="22"/>
          <w:szCs w:val="22"/>
        </w:rPr>
        <w:t>dedicate al pubblico esterno</w:t>
      </w:r>
      <w:r w:rsidRPr="000D4AEF">
        <w:rPr>
          <w:rFonts w:ascii="Garamond" w:hAnsi="Garamond"/>
          <w:sz w:val="22"/>
          <w:szCs w:val="22"/>
        </w:rPr>
        <w:t xml:space="preserve"> (ad es. magazine dell’università);</w:t>
      </w:r>
    </w:p>
    <w:p w14:paraId="5EF4F231" w14:textId="748C71F2" w:rsidR="002657B7" w:rsidRPr="002657B7" w:rsidRDefault="002657B7" w:rsidP="002657B7">
      <w:pPr>
        <w:pBdr>
          <w:top w:val="single" w:sz="4" w:space="1" w:color="848174"/>
          <w:left w:val="single" w:sz="4" w:space="4" w:color="848174"/>
          <w:bottom w:val="single" w:sz="4" w:space="1" w:color="848174"/>
          <w:right w:val="single" w:sz="4" w:space="4" w:color="848174"/>
        </w:pBdr>
        <w:shd w:val="clear" w:color="auto" w:fill="FFFF99"/>
        <w:ind w:left="360"/>
        <w:jc w:val="both"/>
        <w:rPr>
          <w:rFonts w:ascii="Garamond" w:hAnsi="Garamond"/>
          <w:sz w:val="20"/>
          <w:szCs w:val="20"/>
        </w:rPr>
      </w:pPr>
      <w:r>
        <w:rPr>
          <w:rFonts w:ascii="Garamond" w:hAnsi="Garamond"/>
          <w:sz w:val="20"/>
          <w:szCs w:val="20"/>
        </w:rPr>
        <w:t>Si propone di integrare in questa voce anche la produzione di programmi radiofonici e televisivi</w:t>
      </w:r>
    </w:p>
    <w:p w14:paraId="70FE3F84" w14:textId="2869C338" w:rsidR="000D4AEF" w:rsidRPr="000D4AEF" w:rsidRDefault="000D4AEF" w:rsidP="000D4AEF">
      <w:pPr>
        <w:pStyle w:val="Paragrafoelenco"/>
        <w:numPr>
          <w:ilvl w:val="0"/>
          <w:numId w:val="34"/>
        </w:numPr>
        <w:jc w:val="both"/>
        <w:rPr>
          <w:rFonts w:ascii="Garamond" w:hAnsi="Garamond"/>
          <w:sz w:val="22"/>
          <w:szCs w:val="22"/>
        </w:rPr>
      </w:pPr>
      <w:proofErr w:type="gramStart"/>
      <w:r w:rsidRPr="000D4AEF">
        <w:rPr>
          <w:rFonts w:ascii="Garamond" w:hAnsi="Garamond"/>
          <w:sz w:val="22"/>
          <w:szCs w:val="22"/>
        </w:rPr>
        <w:t>giornate</w:t>
      </w:r>
      <w:proofErr w:type="gramEnd"/>
      <w:r w:rsidRPr="000D4AEF">
        <w:rPr>
          <w:rFonts w:ascii="Garamond" w:hAnsi="Garamond"/>
          <w:sz w:val="22"/>
          <w:szCs w:val="22"/>
        </w:rPr>
        <w:t xml:space="preserve"> organizzate di </w:t>
      </w:r>
      <w:r w:rsidRPr="000D4AEF">
        <w:rPr>
          <w:rFonts w:ascii="Garamond" w:hAnsi="Garamond"/>
          <w:b/>
          <w:sz w:val="22"/>
          <w:szCs w:val="22"/>
        </w:rPr>
        <w:t>formazione alla comunicazione</w:t>
      </w:r>
      <w:r w:rsidRPr="000D4AEF">
        <w:rPr>
          <w:rFonts w:ascii="Garamond" w:hAnsi="Garamond"/>
          <w:sz w:val="22"/>
          <w:szCs w:val="22"/>
        </w:rPr>
        <w:t xml:space="preserve"> (rivolta a PTA o docenti);</w:t>
      </w:r>
    </w:p>
    <w:p w14:paraId="3CB34E82" w14:textId="7C7309B7" w:rsidR="000D4AEF" w:rsidRDefault="000D4AEF" w:rsidP="000D4AEF">
      <w:pPr>
        <w:pStyle w:val="Paragrafoelenco"/>
        <w:numPr>
          <w:ilvl w:val="0"/>
          <w:numId w:val="34"/>
        </w:numPr>
        <w:jc w:val="both"/>
        <w:rPr>
          <w:rFonts w:ascii="Garamond" w:hAnsi="Garamond"/>
          <w:sz w:val="22"/>
          <w:szCs w:val="22"/>
        </w:rPr>
      </w:pPr>
      <w:proofErr w:type="gramStart"/>
      <w:r w:rsidRPr="000D4AEF">
        <w:rPr>
          <w:rFonts w:ascii="Garamond" w:hAnsi="Garamond"/>
          <w:sz w:val="22"/>
          <w:szCs w:val="22"/>
        </w:rPr>
        <w:t>fruizione</w:t>
      </w:r>
      <w:proofErr w:type="gramEnd"/>
      <w:r w:rsidRPr="000D4AEF">
        <w:rPr>
          <w:rFonts w:ascii="Garamond" w:hAnsi="Garamond"/>
          <w:sz w:val="22"/>
          <w:szCs w:val="22"/>
        </w:rPr>
        <w:t xml:space="preserve"> da parte della comunità di musei, ospedali, impianti sportivi, biblioteche, teatri e altri </w:t>
      </w:r>
      <w:r w:rsidRPr="000D4AEF">
        <w:rPr>
          <w:rFonts w:ascii="Garamond" w:hAnsi="Garamond"/>
          <w:b/>
          <w:sz w:val="22"/>
          <w:szCs w:val="22"/>
        </w:rPr>
        <w:t>edifici universitari</w:t>
      </w:r>
      <w:r w:rsidRPr="000D4AEF">
        <w:rPr>
          <w:rFonts w:ascii="Garamond" w:hAnsi="Garamond"/>
          <w:sz w:val="22"/>
          <w:szCs w:val="22"/>
        </w:rPr>
        <w:t>;</w:t>
      </w:r>
    </w:p>
    <w:p w14:paraId="7DB7032E" w14:textId="2F076979" w:rsidR="0051338E" w:rsidRPr="0051338E" w:rsidRDefault="0051338E" w:rsidP="0051338E">
      <w:pPr>
        <w:pBdr>
          <w:top w:val="single" w:sz="4" w:space="1" w:color="848174"/>
          <w:left w:val="single" w:sz="4" w:space="4" w:color="848174"/>
          <w:bottom w:val="single" w:sz="4" w:space="1" w:color="848174"/>
          <w:right w:val="single" w:sz="4" w:space="4" w:color="848174"/>
        </w:pBdr>
        <w:shd w:val="clear" w:color="auto" w:fill="FFFF99"/>
        <w:ind w:left="360"/>
        <w:jc w:val="both"/>
        <w:rPr>
          <w:rFonts w:ascii="Garamond" w:hAnsi="Garamond"/>
          <w:sz w:val="20"/>
          <w:szCs w:val="20"/>
        </w:rPr>
      </w:pPr>
      <w:r>
        <w:rPr>
          <w:rFonts w:ascii="Garamond" w:hAnsi="Garamond"/>
          <w:sz w:val="20"/>
          <w:szCs w:val="20"/>
        </w:rPr>
        <w:t>Si propone di eliminare dall’elenco gli ospedali</w:t>
      </w:r>
      <w:r w:rsidR="005E0572">
        <w:rPr>
          <w:rFonts w:ascii="Garamond" w:hAnsi="Garamond"/>
          <w:sz w:val="20"/>
          <w:szCs w:val="20"/>
        </w:rPr>
        <w:t xml:space="preserve"> o in alternativa di eliminare integralmente la voce visto che tutte le altre opzioni sono già prese in considerazione nei quadri precedenti</w:t>
      </w:r>
    </w:p>
    <w:p w14:paraId="45D7B82E" w14:textId="6448B188" w:rsidR="000D4AEF" w:rsidRPr="000D4AEF" w:rsidRDefault="000D4AEF" w:rsidP="000D4AEF">
      <w:pPr>
        <w:pStyle w:val="Paragrafoelenco"/>
        <w:numPr>
          <w:ilvl w:val="0"/>
          <w:numId w:val="34"/>
        </w:numPr>
        <w:jc w:val="both"/>
        <w:rPr>
          <w:rFonts w:ascii="Garamond" w:hAnsi="Garamond"/>
          <w:sz w:val="22"/>
          <w:szCs w:val="22"/>
        </w:rPr>
      </w:pPr>
      <w:proofErr w:type="gramStart"/>
      <w:r w:rsidRPr="000D4AEF">
        <w:rPr>
          <w:rFonts w:ascii="Garamond" w:hAnsi="Garamond"/>
          <w:sz w:val="22"/>
          <w:szCs w:val="22"/>
        </w:rPr>
        <w:t>organizzazione</w:t>
      </w:r>
      <w:proofErr w:type="gramEnd"/>
      <w:r w:rsidRPr="000D4AEF">
        <w:rPr>
          <w:rFonts w:ascii="Garamond" w:hAnsi="Garamond"/>
          <w:sz w:val="22"/>
          <w:szCs w:val="22"/>
        </w:rPr>
        <w:t xml:space="preserve"> di concerti, mostre, esposizioni e altri </w:t>
      </w:r>
      <w:r w:rsidRPr="000D4AEF">
        <w:rPr>
          <w:rFonts w:ascii="Garamond" w:hAnsi="Garamond"/>
          <w:b/>
          <w:sz w:val="22"/>
          <w:szCs w:val="22"/>
        </w:rPr>
        <w:t>eventi di pubblica utilità aperti alla comunità</w:t>
      </w:r>
      <w:r w:rsidRPr="000D4AEF">
        <w:rPr>
          <w:rFonts w:ascii="Garamond" w:hAnsi="Garamond"/>
          <w:sz w:val="22"/>
          <w:szCs w:val="22"/>
        </w:rPr>
        <w:t>;</w:t>
      </w:r>
    </w:p>
    <w:p w14:paraId="7FC18636" w14:textId="53CF9894" w:rsidR="000D4AEF" w:rsidRPr="000D4AEF" w:rsidRDefault="000D4AEF" w:rsidP="000D4AEF">
      <w:pPr>
        <w:pStyle w:val="Paragrafoelenco"/>
        <w:numPr>
          <w:ilvl w:val="0"/>
          <w:numId w:val="34"/>
        </w:numPr>
        <w:jc w:val="both"/>
        <w:rPr>
          <w:rFonts w:ascii="Garamond" w:hAnsi="Garamond"/>
          <w:sz w:val="22"/>
          <w:szCs w:val="22"/>
        </w:rPr>
      </w:pPr>
      <w:proofErr w:type="gramStart"/>
      <w:r w:rsidRPr="000D4AEF">
        <w:rPr>
          <w:rFonts w:ascii="Garamond" w:hAnsi="Garamond"/>
          <w:sz w:val="22"/>
          <w:szCs w:val="22"/>
        </w:rPr>
        <w:t>partecipazione</w:t>
      </w:r>
      <w:proofErr w:type="gramEnd"/>
      <w:r w:rsidRPr="000D4AEF">
        <w:rPr>
          <w:rFonts w:ascii="Garamond" w:hAnsi="Garamond"/>
          <w:sz w:val="22"/>
          <w:szCs w:val="22"/>
        </w:rPr>
        <w:t xml:space="preserve"> alla formulazione di programmi di pubblico interesse (</w:t>
      </w:r>
      <w:r w:rsidRPr="000D4AEF">
        <w:rPr>
          <w:rFonts w:ascii="Garamond" w:hAnsi="Garamond"/>
          <w:b/>
          <w:sz w:val="22"/>
          <w:szCs w:val="22"/>
        </w:rPr>
        <w:t>policy-</w:t>
      </w:r>
      <w:proofErr w:type="spellStart"/>
      <w:r w:rsidRPr="000D4AEF">
        <w:rPr>
          <w:rFonts w:ascii="Garamond" w:hAnsi="Garamond"/>
          <w:b/>
          <w:sz w:val="22"/>
          <w:szCs w:val="22"/>
        </w:rPr>
        <w:t>making</w:t>
      </w:r>
      <w:proofErr w:type="spellEnd"/>
      <w:r w:rsidRPr="000D4AEF">
        <w:rPr>
          <w:rFonts w:ascii="Garamond" w:hAnsi="Garamond"/>
          <w:sz w:val="22"/>
          <w:szCs w:val="22"/>
        </w:rPr>
        <w:t>);</w:t>
      </w:r>
    </w:p>
    <w:p w14:paraId="3E46CD17" w14:textId="5E1D4E5D" w:rsidR="000D4AEF" w:rsidRPr="000D4AEF" w:rsidRDefault="000D4AEF" w:rsidP="000D4AEF">
      <w:pPr>
        <w:pStyle w:val="Paragrafoelenco"/>
        <w:numPr>
          <w:ilvl w:val="0"/>
          <w:numId w:val="34"/>
        </w:numPr>
        <w:jc w:val="both"/>
        <w:rPr>
          <w:rFonts w:ascii="Garamond" w:hAnsi="Garamond"/>
          <w:sz w:val="22"/>
          <w:szCs w:val="22"/>
        </w:rPr>
      </w:pPr>
      <w:proofErr w:type="gramStart"/>
      <w:r w:rsidRPr="000D4AEF">
        <w:rPr>
          <w:rFonts w:ascii="Garamond" w:hAnsi="Garamond"/>
          <w:sz w:val="22"/>
          <w:szCs w:val="22"/>
        </w:rPr>
        <w:t>partecipazione</w:t>
      </w:r>
      <w:proofErr w:type="gramEnd"/>
      <w:r w:rsidRPr="000D4AEF">
        <w:rPr>
          <w:rFonts w:ascii="Garamond" w:hAnsi="Garamond"/>
          <w:sz w:val="22"/>
          <w:szCs w:val="22"/>
        </w:rPr>
        <w:t xml:space="preserve"> a comitati per la definizione di </w:t>
      </w:r>
      <w:r w:rsidRPr="000D4AEF">
        <w:rPr>
          <w:rFonts w:ascii="Garamond" w:hAnsi="Garamond"/>
          <w:b/>
          <w:sz w:val="22"/>
          <w:szCs w:val="22"/>
        </w:rPr>
        <w:t>standard e norme tecniche</w:t>
      </w:r>
      <w:r w:rsidRPr="000D4AEF">
        <w:rPr>
          <w:rFonts w:ascii="Garamond" w:hAnsi="Garamond"/>
          <w:sz w:val="22"/>
          <w:szCs w:val="22"/>
        </w:rPr>
        <w:t>;</w:t>
      </w:r>
    </w:p>
    <w:p w14:paraId="3D36AE6B" w14:textId="25543581" w:rsidR="000D4AEF" w:rsidRPr="000D4AEF" w:rsidRDefault="000D4AEF" w:rsidP="000D4AEF">
      <w:pPr>
        <w:pStyle w:val="Paragrafoelenco"/>
        <w:numPr>
          <w:ilvl w:val="0"/>
          <w:numId w:val="34"/>
        </w:numPr>
        <w:jc w:val="both"/>
        <w:rPr>
          <w:rFonts w:ascii="Garamond" w:hAnsi="Garamond"/>
          <w:sz w:val="22"/>
          <w:szCs w:val="22"/>
        </w:rPr>
      </w:pPr>
      <w:proofErr w:type="gramStart"/>
      <w:r w:rsidRPr="000D4AEF">
        <w:rPr>
          <w:rFonts w:ascii="Garamond" w:hAnsi="Garamond"/>
          <w:sz w:val="22"/>
          <w:szCs w:val="22"/>
        </w:rPr>
        <w:t>iniziative</w:t>
      </w:r>
      <w:proofErr w:type="gramEnd"/>
      <w:r w:rsidRPr="000D4AEF">
        <w:rPr>
          <w:rFonts w:ascii="Garamond" w:hAnsi="Garamond"/>
          <w:sz w:val="22"/>
          <w:szCs w:val="22"/>
        </w:rPr>
        <w:t xml:space="preserve"> di </w:t>
      </w:r>
      <w:r w:rsidRPr="000D4AEF">
        <w:rPr>
          <w:rFonts w:ascii="Garamond" w:hAnsi="Garamond"/>
          <w:b/>
          <w:sz w:val="22"/>
          <w:szCs w:val="22"/>
        </w:rPr>
        <w:t>tutela della salute</w:t>
      </w:r>
      <w:r w:rsidRPr="000D4AEF">
        <w:rPr>
          <w:rFonts w:ascii="Garamond" w:hAnsi="Garamond"/>
          <w:sz w:val="22"/>
          <w:szCs w:val="22"/>
        </w:rPr>
        <w:t xml:space="preserve"> (es. giornate informative e di prevenzione);</w:t>
      </w:r>
    </w:p>
    <w:p w14:paraId="75CE0826" w14:textId="2A956909" w:rsidR="000D4AEF" w:rsidRPr="000D4AEF" w:rsidRDefault="000D4AEF" w:rsidP="000D4AEF">
      <w:pPr>
        <w:pStyle w:val="Paragrafoelenco"/>
        <w:numPr>
          <w:ilvl w:val="0"/>
          <w:numId w:val="34"/>
        </w:numPr>
        <w:jc w:val="both"/>
        <w:rPr>
          <w:rFonts w:ascii="Garamond" w:hAnsi="Garamond"/>
          <w:sz w:val="22"/>
          <w:szCs w:val="22"/>
        </w:rPr>
      </w:pPr>
      <w:proofErr w:type="gramStart"/>
      <w:r w:rsidRPr="000D4AEF">
        <w:rPr>
          <w:rFonts w:ascii="Garamond" w:hAnsi="Garamond"/>
          <w:sz w:val="22"/>
          <w:szCs w:val="22"/>
        </w:rPr>
        <w:t>iniziative</w:t>
      </w:r>
      <w:proofErr w:type="gramEnd"/>
      <w:r w:rsidRPr="000D4AEF">
        <w:rPr>
          <w:rFonts w:ascii="Garamond" w:hAnsi="Garamond"/>
          <w:sz w:val="22"/>
          <w:szCs w:val="22"/>
        </w:rPr>
        <w:t xml:space="preserve"> in collaborazione con enti per progetti di sviluppo urbano o </w:t>
      </w:r>
      <w:r w:rsidRPr="000D4AEF">
        <w:rPr>
          <w:rFonts w:ascii="Garamond" w:hAnsi="Garamond"/>
          <w:b/>
          <w:sz w:val="22"/>
          <w:szCs w:val="22"/>
        </w:rPr>
        <w:t>valorizzazione del territorio</w:t>
      </w:r>
      <w:r w:rsidRPr="000D4AEF">
        <w:rPr>
          <w:rFonts w:ascii="Garamond" w:hAnsi="Garamond"/>
          <w:sz w:val="22"/>
          <w:szCs w:val="22"/>
        </w:rPr>
        <w:t>;</w:t>
      </w:r>
    </w:p>
    <w:p w14:paraId="7C1B8C5E" w14:textId="40EB4993" w:rsidR="000D4AEF" w:rsidRPr="000D4AEF" w:rsidRDefault="000D4AEF" w:rsidP="000D4AEF">
      <w:pPr>
        <w:pStyle w:val="Paragrafoelenco"/>
        <w:numPr>
          <w:ilvl w:val="0"/>
          <w:numId w:val="34"/>
        </w:numPr>
        <w:jc w:val="both"/>
        <w:rPr>
          <w:rFonts w:ascii="Garamond" w:hAnsi="Garamond"/>
          <w:sz w:val="22"/>
          <w:szCs w:val="22"/>
        </w:rPr>
      </w:pPr>
      <w:proofErr w:type="gramStart"/>
      <w:r w:rsidRPr="000D4AEF">
        <w:rPr>
          <w:rFonts w:ascii="Garamond" w:hAnsi="Garamond"/>
          <w:sz w:val="22"/>
          <w:szCs w:val="22"/>
        </w:rPr>
        <w:t>iniziative</w:t>
      </w:r>
      <w:proofErr w:type="gramEnd"/>
      <w:r w:rsidRPr="000D4AEF">
        <w:rPr>
          <w:rFonts w:ascii="Garamond" w:hAnsi="Garamond"/>
          <w:sz w:val="22"/>
          <w:szCs w:val="22"/>
        </w:rPr>
        <w:t xml:space="preserve"> divulgative rivolte a </w:t>
      </w:r>
      <w:r w:rsidRPr="000D4AEF">
        <w:rPr>
          <w:rFonts w:ascii="Garamond" w:hAnsi="Garamond"/>
          <w:b/>
          <w:sz w:val="22"/>
          <w:szCs w:val="22"/>
        </w:rPr>
        <w:t>bambini e giovani</w:t>
      </w:r>
      <w:r w:rsidRPr="000D4AEF">
        <w:rPr>
          <w:rFonts w:ascii="Garamond" w:hAnsi="Garamond"/>
          <w:sz w:val="22"/>
          <w:szCs w:val="22"/>
        </w:rPr>
        <w:t>;</w:t>
      </w:r>
    </w:p>
    <w:p w14:paraId="47E4E803" w14:textId="1D7254EF" w:rsidR="000D4AEF" w:rsidRPr="000D4AEF" w:rsidRDefault="000D4AEF" w:rsidP="000D4AEF">
      <w:pPr>
        <w:pStyle w:val="Paragrafoelenco"/>
        <w:numPr>
          <w:ilvl w:val="0"/>
          <w:numId w:val="34"/>
        </w:numPr>
        <w:jc w:val="both"/>
        <w:rPr>
          <w:rFonts w:ascii="Garamond" w:hAnsi="Garamond"/>
          <w:sz w:val="22"/>
          <w:szCs w:val="22"/>
        </w:rPr>
      </w:pPr>
      <w:proofErr w:type="gramStart"/>
      <w:r w:rsidRPr="000D4AEF">
        <w:rPr>
          <w:rFonts w:ascii="Garamond" w:hAnsi="Garamond"/>
          <w:sz w:val="22"/>
          <w:szCs w:val="22"/>
        </w:rPr>
        <w:t>iniziative</w:t>
      </w:r>
      <w:proofErr w:type="gramEnd"/>
      <w:r w:rsidRPr="000D4AEF">
        <w:rPr>
          <w:rFonts w:ascii="Garamond" w:hAnsi="Garamond"/>
          <w:sz w:val="22"/>
          <w:szCs w:val="22"/>
        </w:rPr>
        <w:t xml:space="preserve"> di </w:t>
      </w:r>
      <w:r w:rsidRPr="000D4AEF">
        <w:rPr>
          <w:rFonts w:ascii="Garamond" w:hAnsi="Garamond"/>
          <w:b/>
          <w:sz w:val="22"/>
          <w:szCs w:val="22"/>
        </w:rPr>
        <w:t>democrazia partecipativa</w:t>
      </w:r>
      <w:r w:rsidRPr="000D4AEF">
        <w:rPr>
          <w:rFonts w:ascii="Garamond" w:hAnsi="Garamond"/>
          <w:sz w:val="22"/>
          <w:szCs w:val="22"/>
        </w:rPr>
        <w:t xml:space="preserve"> (es. </w:t>
      </w:r>
      <w:proofErr w:type="spellStart"/>
      <w:r w:rsidRPr="000D4AEF">
        <w:rPr>
          <w:rFonts w:ascii="Garamond" w:hAnsi="Garamond"/>
          <w:sz w:val="22"/>
          <w:szCs w:val="22"/>
        </w:rPr>
        <w:t>consensus</w:t>
      </w:r>
      <w:proofErr w:type="spellEnd"/>
      <w:r w:rsidRPr="000D4AEF">
        <w:rPr>
          <w:rFonts w:ascii="Garamond" w:hAnsi="Garamond"/>
          <w:sz w:val="22"/>
          <w:szCs w:val="22"/>
        </w:rPr>
        <w:t xml:space="preserve"> </w:t>
      </w:r>
      <w:proofErr w:type="spellStart"/>
      <w:r w:rsidRPr="000D4AEF">
        <w:rPr>
          <w:rFonts w:ascii="Garamond" w:hAnsi="Garamond"/>
          <w:sz w:val="22"/>
          <w:szCs w:val="22"/>
        </w:rPr>
        <w:t>conferences</w:t>
      </w:r>
      <w:proofErr w:type="spellEnd"/>
      <w:r w:rsidRPr="000D4AEF">
        <w:rPr>
          <w:rFonts w:ascii="Garamond" w:hAnsi="Garamond"/>
          <w:sz w:val="22"/>
          <w:szCs w:val="22"/>
        </w:rPr>
        <w:t xml:space="preserve">, </w:t>
      </w:r>
      <w:proofErr w:type="spellStart"/>
      <w:r w:rsidRPr="000D4AEF">
        <w:rPr>
          <w:rFonts w:ascii="Garamond" w:hAnsi="Garamond"/>
          <w:sz w:val="22"/>
          <w:szCs w:val="22"/>
        </w:rPr>
        <w:t>citizen</w:t>
      </w:r>
      <w:proofErr w:type="spellEnd"/>
      <w:r w:rsidRPr="000D4AEF">
        <w:rPr>
          <w:rFonts w:ascii="Garamond" w:hAnsi="Garamond"/>
          <w:sz w:val="22"/>
          <w:szCs w:val="22"/>
        </w:rPr>
        <w:t xml:space="preserve"> panel);</w:t>
      </w:r>
    </w:p>
    <w:p w14:paraId="637B2BA3" w14:textId="4870B200" w:rsidR="000D4AEF" w:rsidRDefault="000D4AEF" w:rsidP="000D4AEF">
      <w:pPr>
        <w:pStyle w:val="Paragrafoelenco"/>
        <w:numPr>
          <w:ilvl w:val="0"/>
          <w:numId w:val="34"/>
        </w:numPr>
        <w:jc w:val="both"/>
        <w:rPr>
          <w:rFonts w:ascii="Garamond" w:hAnsi="Garamond"/>
          <w:sz w:val="22"/>
          <w:szCs w:val="22"/>
        </w:rPr>
      </w:pPr>
      <w:proofErr w:type="gramStart"/>
      <w:r w:rsidRPr="000D4AEF">
        <w:rPr>
          <w:rFonts w:ascii="Garamond" w:hAnsi="Garamond"/>
          <w:sz w:val="22"/>
          <w:szCs w:val="22"/>
        </w:rPr>
        <w:t>attività</w:t>
      </w:r>
      <w:proofErr w:type="gramEnd"/>
      <w:r w:rsidRPr="000D4AEF">
        <w:rPr>
          <w:rFonts w:ascii="Garamond" w:hAnsi="Garamond"/>
          <w:sz w:val="22"/>
          <w:szCs w:val="22"/>
        </w:rPr>
        <w:t xml:space="preserve"> di </w:t>
      </w:r>
      <w:r w:rsidRPr="000D4AEF">
        <w:rPr>
          <w:rFonts w:ascii="Garamond" w:hAnsi="Garamond"/>
          <w:b/>
          <w:sz w:val="22"/>
          <w:szCs w:val="22"/>
        </w:rPr>
        <w:t>Alternanz</w:t>
      </w:r>
      <w:bookmarkStart w:id="0" w:name="_GoBack"/>
      <w:bookmarkEnd w:id="0"/>
      <w:r w:rsidRPr="000D4AEF">
        <w:rPr>
          <w:rFonts w:ascii="Garamond" w:hAnsi="Garamond"/>
          <w:b/>
          <w:sz w:val="22"/>
          <w:szCs w:val="22"/>
        </w:rPr>
        <w:t>a Scuola-Lavoro</w:t>
      </w:r>
    </w:p>
    <w:p w14:paraId="7602F07D" w14:textId="446E73AE" w:rsidR="008A30CC" w:rsidRDefault="0051338E" w:rsidP="008A30CC">
      <w:pPr>
        <w:pBdr>
          <w:top w:val="single" w:sz="4" w:space="1" w:color="848174"/>
          <w:left w:val="single" w:sz="4" w:space="4" w:color="848174"/>
          <w:bottom w:val="single" w:sz="4" w:space="1" w:color="848174"/>
          <w:right w:val="single" w:sz="4" w:space="4" w:color="848174"/>
        </w:pBdr>
        <w:shd w:val="clear" w:color="auto" w:fill="FFFF99"/>
        <w:ind w:left="360"/>
        <w:jc w:val="both"/>
        <w:rPr>
          <w:rFonts w:ascii="Garamond" w:hAnsi="Garamond"/>
          <w:sz w:val="20"/>
          <w:szCs w:val="20"/>
        </w:rPr>
      </w:pPr>
      <w:r>
        <w:rPr>
          <w:rFonts w:ascii="Garamond" w:hAnsi="Garamond"/>
          <w:sz w:val="20"/>
          <w:szCs w:val="20"/>
        </w:rPr>
        <w:t>Si propone di modificare in “attività di</w:t>
      </w:r>
      <w:r w:rsidR="008A30CC">
        <w:rPr>
          <w:rFonts w:ascii="Garamond" w:hAnsi="Garamond"/>
          <w:sz w:val="20"/>
          <w:szCs w:val="20"/>
        </w:rPr>
        <w:t xml:space="preserve"> Alternanza Scuola-lavoro e di interazione con il mondo della scuola”</w:t>
      </w:r>
    </w:p>
    <w:p w14:paraId="69D0E936" w14:textId="4C68EEEC" w:rsidR="008A30CC" w:rsidRPr="0051338E" w:rsidRDefault="008A30CC" w:rsidP="008A30CC">
      <w:pPr>
        <w:pBdr>
          <w:top w:val="single" w:sz="4" w:space="1" w:color="848174"/>
          <w:left w:val="single" w:sz="4" w:space="4" w:color="848174"/>
          <w:bottom w:val="single" w:sz="4" w:space="1" w:color="848174"/>
          <w:right w:val="single" w:sz="4" w:space="4" w:color="848174"/>
        </w:pBdr>
        <w:shd w:val="clear" w:color="auto" w:fill="FFFF99"/>
        <w:ind w:left="360"/>
        <w:jc w:val="both"/>
        <w:rPr>
          <w:rFonts w:ascii="Garamond" w:hAnsi="Garamond"/>
          <w:sz w:val="20"/>
          <w:szCs w:val="20"/>
        </w:rPr>
      </w:pPr>
      <w:r>
        <w:rPr>
          <w:rFonts w:ascii="Garamond" w:hAnsi="Garamond"/>
          <w:sz w:val="20"/>
          <w:szCs w:val="20"/>
        </w:rPr>
        <w:t>Si propone di inserire in elenco la voce “siti web interattivi e/o divulgativi di comunicazione e valorizzazione dell’istruzione superiore e della ricerca”</w:t>
      </w:r>
    </w:p>
    <w:p w14:paraId="20FA107A" w14:textId="77777777" w:rsidR="000D4AEF" w:rsidRPr="000D4AEF" w:rsidRDefault="000D4AEF" w:rsidP="000D4AEF">
      <w:pPr>
        <w:spacing w:after="0" w:line="240" w:lineRule="auto"/>
        <w:jc w:val="both"/>
        <w:rPr>
          <w:rFonts w:ascii="Garamond" w:eastAsia="Calibri" w:hAnsi="Garamond" w:cs="Times New Roman"/>
        </w:rPr>
      </w:pPr>
    </w:p>
    <w:p w14:paraId="79F14CFF" w14:textId="1FBB64DE" w:rsidR="000D4AEF" w:rsidRDefault="000D4AEF" w:rsidP="000D4AEF">
      <w:pPr>
        <w:pStyle w:val="RFACorpotesto"/>
        <w:rPr>
          <w:rFonts w:ascii="Garamond" w:hAnsi="Garamond"/>
        </w:rPr>
      </w:pPr>
      <w:r w:rsidRPr="000D4AEF">
        <w:rPr>
          <w:rFonts w:ascii="Garamond" w:hAnsi="Garamond"/>
        </w:rPr>
        <w:t>Per monitoraggio d</w:t>
      </w:r>
      <w:r w:rsidR="00A64F4C">
        <w:rPr>
          <w:rFonts w:ascii="Garamond" w:hAnsi="Garamond"/>
        </w:rPr>
        <w:t>elle attività di PE si intende:</w:t>
      </w:r>
    </w:p>
    <w:p w14:paraId="2E25B63C" w14:textId="77777777" w:rsidR="000D4AEF" w:rsidRPr="000D4AEF" w:rsidRDefault="000D4AEF" w:rsidP="000D4AEF">
      <w:pPr>
        <w:pStyle w:val="Paragrafoelenco"/>
        <w:numPr>
          <w:ilvl w:val="0"/>
          <w:numId w:val="34"/>
        </w:numPr>
        <w:jc w:val="both"/>
        <w:rPr>
          <w:rFonts w:ascii="Garamond" w:hAnsi="Garamond"/>
          <w:sz w:val="22"/>
          <w:szCs w:val="22"/>
        </w:rPr>
      </w:pPr>
      <w:proofErr w:type="gramStart"/>
      <w:r w:rsidRPr="000D4AEF">
        <w:rPr>
          <w:rFonts w:ascii="Garamond" w:hAnsi="Garamond"/>
          <w:sz w:val="22"/>
          <w:szCs w:val="22"/>
        </w:rPr>
        <w:t>la</w:t>
      </w:r>
      <w:proofErr w:type="gramEnd"/>
      <w:r w:rsidRPr="000D4AEF">
        <w:rPr>
          <w:rFonts w:ascii="Garamond" w:hAnsi="Garamond"/>
          <w:sz w:val="22"/>
          <w:szCs w:val="22"/>
        </w:rPr>
        <w:t xml:space="preserve"> valutazione dell’impatto delle attività rivolte al pubblico </w:t>
      </w:r>
    </w:p>
    <w:p w14:paraId="0D235DF3" w14:textId="77777777" w:rsidR="000D4AEF" w:rsidRPr="000D4AEF" w:rsidRDefault="000D4AEF" w:rsidP="000D4AEF">
      <w:pPr>
        <w:pStyle w:val="Paragrafoelenco"/>
        <w:numPr>
          <w:ilvl w:val="0"/>
          <w:numId w:val="34"/>
        </w:numPr>
        <w:jc w:val="both"/>
        <w:rPr>
          <w:rFonts w:ascii="Garamond" w:hAnsi="Garamond"/>
          <w:sz w:val="22"/>
          <w:szCs w:val="22"/>
        </w:rPr>
      </w:pPr>
      <w:proofErr w:type="gramStart"/>
      <w:r w:rsidRPr="000D4AEF">
        <w:rPr>
          <w:rFonts w:ascii="Garamond" w:hAnsi="Garamond"/>
          <w:sz w:val="22"/>
          <w:szCs w:val="22"/>
        </w:rPr>
        <w:t>il</w:t>
      </w:r>
      <w:proofErr w:type="gramEnd"/>
      <w:r w:rsidRPr="000D4AEF">
        <w:rPr>
          <w:rFonts w:ascii="Garamond" w:hAnsi="Garamond"/>
          <w:sz w:val="22"/>
          <w:szCs w:val="22"/>
        </w:rPr>
        <w:t xml:space="preserve"> monitoraggio dei visitatori e l'analisi dei fruitori di mostre/musei/collezioni permanenti </w:t>
      </w:r>
    </w:p>
    <w:p w14:paraId="17E9F2B3" w14:textId="77777777" w:rsidR="000D4AEF" w:rsidRPr="000D4AEF" w:rsidRDefault="000D4AEF" w:rsidP="000D4AEF">
      <w:pPr>
        <w:pStyle w:val="Paragrafoelenco"/>
        <w:numPr>
          <w:ilvl w:val="0"/>
          <w:numId w:val="34"/>
        </w:numPr>
        <w:jc w:val="both"/>
        <w:rPr>
          <w:rFonts w:ascii="Garamond" w:hAnsi="Garamond"/>
          <w:sz w:val="22"/>
          <w:szCs w:val="22"/>
        </w:rPr>
      </w:pPr>
      <w:proofErr w:type="gramStart"/>
      <w:r w:rsidRPr="000D4AEF">
        <w:rPr>
          <w:rFonts w:ascii="Garamond" w:hAnsi="Garamond"/>
          <w:sz w:val="22"/>
          <w:szCs w:val="22"/>
        </w:rPr>
        <w:t>il</w:t>
      </w:r>
      <w:proofErr w:type="gramEnd"/>
      <w:r w:rsidRPr="000D4AEF">
        <w:rPr>
          <w:rFonts w:ascii="Garamond" w:hAnsi="Garamond"/>
          <w:sz w:val="22"/>
          <w:szCs w:val="22"/>
        </w:rPr>
        <w:t xml:space="preserve"> monitoraggio dei destinatari delle pubblicazioni realizzate per il pubblico (es. numero e tipo lettori, gradimento) </w:t>
      </w:r>
    </w:p>
    <w:p w14:paraId="162ED6A5" w14:textId="05107634" w:rsidR="000D4AEF" w:rsidRPr="000D4AEF" w:rsidRDefault="000D4AEF" w:rsidP="000D4AEF">
      <w:pPr>
        <w:pStyle w:val="Paragrafoelenco"/>
        <w:numPr>
          <w:ilvl w:val="0"/>
          <w:numId w:val="34"/>
        </w:numPr>
        <w:jc w:val="both"/>
        <w:rPr>
          <w:rFonts w:ascii="Garamond" w:hAnsi="Garamond"/>
          <w:sz w:val="22"/>
          <w:szCs w:val="22"/>
        </w:rPr>
      </w:pPr>
      <w:proofErr w:type="gramStart"/>
      <w:r w:rsidRPr="00B96849">
        <w:rPr>
          <w:rFonts w:ascii="Garamond" w:hAnsi="Garamond"/>
          <w:sz w:val="22"/>
          <w:szCs w:val="22"/>
          <w:shd w:val="clear" w:color="auto" w:fill="F9FC85"/>
        </w:rPr>
        <w:t>il</w:t>
      </w:r>
      <w:proofErr w:type="gramEnd"/>
      <w:r w:rsidRPr="00B96849">
        <w:rPr>
          <w:rFonts w:ascii="Garamond" w:hAnsi="Garamond"/>
          <w:sz w:val="22"/>
          <w:szCs w:val="22"/>
          <w:shd w:val="clear" w:color="auto" w:fill="F9FC85"/>
        </w:rPr>
        <w:t xml:space="preserve"> monitoraggio dell’impegno dei docenti e del PTA (es. giornate o mesi/uomo)</w:t>
      </w:r>
    </w:p>
    <w:p w14:paraId="79D60B4A" w14:textId="30F13BC1" w:rsidR="00B96849" w:rsidRDefault="00B96849" w:rsidP="00B96849">
      <w:pPr>
        <w:pBdr>
          <w:top w:val="single" w:sz="4" w:space="1" w:color="848174"/>
          <w:left w:val="single" w:sz="4" w:space="4" w:color="848174"/>
          <w:bottom w:val="single" w:sz="4" w:space="1" w:color="848174"/>
          <w:right w:val="single" w:sz="4" w:space="4" w:color="848174"/>
        </w:pBdr>
        <w:shd w:val="clear" w:color="auto" w:fill="FFFF99"/>
        <w:ind w:left="360"/>
        <w:jc w:val="both"/>
        <w:rPr>
          <w:rFonts w:ascii="Garamond" w:hAnsi="Garamond"/>
          <w:sz w:val="20"/>
          <w:szCs w:val="20"/>
        </w:rPr>
      </w:pPr>
      <w:r>
        <w:rPr>
          <w:rFonts w:ascii="Garamond" w:hAnsi="Garamond"/>
          <w:sz w:val="20"/>
          <w:szCs w:val="20"/>
        </w:rPr>
        <w:lastRenderedPageBreak/>
        <w:t>Si condivide la scelta di inserire nel monitoraggio anche la valorizzazione delle risorse di personale impegnate nelle iniziative di PE. Tuttavia risulta complessa tale rilevazione vista anche la mancanza di riferimenti normativi (in particolare per la componente accademica).</w:t>
      </w:r>
      <w:r w:rsidR="00FA1888">
        <w:rPr>
          <w:rFonts w:ascii="Garamond" w:hAnsi="Garamond"/>
          <w:sz w:val="20"/>
          <w:szCs w:val="20"/>
        </w:rPr>
        <w:t xml:space="preserve"> Si rileva inoltre che nei quadri successi questo dato non è richiesto.</w:t>
      </w:r>
    </w:p>
    <w:p w14:paraId="318E36E7" w14:textId="009BF818" w:rsidR="00FA1888" w:rsidRPr="00B96849" w:rsidRDefault="00C6522E" w:rsidP="00B96849">
      <w:pPr>
        <w:pBdr>
          <w:top w:val="single" w:sz="4" w:space="1" w:color="848174"/>
          <w:left w:val="single" w:sz="4" w:space="4" w:color="848174"/>
          <w:bottom w:val="single" w:sz="4" w:space="1" w:color="848174"/>
          <w:right w:val="single" w:sz="4" w:space="4" w:color="848174"/>
        </w:pBdr>
        <w:shd w:val="clear" w:color="auto" w:fill="FFFF99"/>
        <w:ind w:left="360"/>
        <w:jc w:val="both"/>
        <w:rPr>
          <w:rFonts w:ascii="Garamond" w:hAnsi="Garamond"/>
          <w:sz w:val="20"/>
          <w:szCs w:val="20"/>
        </w:rPr>
      </w:pPr>
      <w:r>
        <w:rPr>
          <w:rFonts w:ascii="Garamond" w:hAnsi="Garamond"/>
          <w:sz w:val="20"/>
          <w:szCs w:val="20"/>
        </w:rPr>
        <w:t>I concetti di monitoraggio, valutazione, impatto sono poco chiari e rischiano di confondere gli atenei e di ottenere quindi informazioni non omogenee. Si propone di inserire un testo di chiarimento con esempi.</w:t>
      </w:r>
    </w:p>
    <w:p w14:paraId="63DC9F5F" w14:textId="77777777" w:rsidR="000D4AEF" w:rsidRPr="000D4AEF" w:rsidRDefault="000D4AEF" w:rsidP="000D4AEF">
      <w:pPr>
        <w:pStyle w:val="RFACorpotesto"/>
        <w:rPr>
          <w:rFonts w:ascii="Garamond" w:hAnsi="Garamond"/>
          <w:sz w:val="22"/>
          <w:szCs w:val="22"/>
        </w:rPr>
      </w:pPr>
    </w:p>
    <w:p w14:paraId="21DAEE55" w14:textId="77777777" w:rsidR="000D4AEF" w:rsidRPr="000D4AEF" w:rsidRDefault="000D4AEF" w:rsidP="000D4AEF">
      <w:pPr>
        <w:pStyle w:val="RFACorpotesto"/>
        <w:rPr>
          <w:rFonts w:ascii="Garamond" w:hAnsi="Garamond"/>
          <w:b/>
          <w:sz w:val="22"/>
          <w:szCs w:val="22"/>
        </w:rPr>
      </w:pPr>
      <w:r w:rsidRPr="000D4AEF">
        <w:rPr>
          <w:rFonts w:ascii="Garamond" w:hAnsi="Garamond"/>
          <w:b/>
          <w:sz w:val="22"/>
          <w:szCs w:val="22"/>
        </w:rPr>
        <w:t>I</w:t>
      </w:r>
      <w:r w:rsidRPr="00A64F4C">
        <w:rPr>
          <w:rFonts w:ascii="Garamond" w:hAnsi="Garamond"/>
          <w:b/>
          <w:sz w:val="22"/>
          <w:szCs w:val="22"/>
          <w:shd w:val="clear" w:color="auto" w:fill="F9FC85"/>
        </w:rPr>
        <w:t>4</w:t>
      </w:r>
      <w:r w:rsidRPr="000D4AEF">
        <w:rPr>
          <w:rFonts w:ascii="Garamond" w:hAnsi="Garamond"/>
          <w:b/>
          <w:sz w:val="22"/>
          <w:szCs w:val="22"/>
        </w:rPr>
        <w:t xml:space="preserve"> Monitoraggio delle attività di Public Engagement</w:t>
      </w:r>
    </w:p>
    <w:p w14:paraId="2FDD1305" w14:textId="67C733FC" w:rsidR="00A64F4C" w:rsidRDefault="00A64F4C" w:rsidP="00A64F4C">
      <w:pPr>
        <w:pStyle w:val="RFACorpotesto"/>
        <w:pBdr>
          <w:top w:val="single" w:sz="4" w:space="1" w:color="auto"/>
          <w:left w:val="single" w:sz="4" w:space="4" w:color="auto"/>
          <w:bottom w:val="single" w:sz="4" w:space="1" w:color="auto"/>
          <w:right w:val="single" w:sz="4" w:space="4" w:color="auto"/>
        </w:pBdr>
        <w:shd w:val="clear" w:color="auto" w:fill="F9FC85"/>
        <w:spacing w:line="240" w:lineRule="auto"/>
        <w:rPr>
          <w:rFonts w:ascii="Garamond" w:hAnsi="Garamond"/>
          <w:sz w:val="22"/>
          <w:szCs w:val="22"/>
        </w:rPr>
      </w:pPr>
      <w:r>
        <w:rPr>
          <w:rFonts w:ascii="Garamond" w:hAnsi="Garamond"/>
          <w:sz w:val="22"/>
          <w:szCs w:val="22"/>
        </w:rPr>
        <w:t>Refuso “I4” dovrebbe essere “I8”.</w:t>
      </w:r>
    </w:p>
    <w:p w14:paraId="66F5FF27" w14:textId="77777777" w:rsidR="000D4AEF" w:rsidRPr="000D4AEF" w:rsidRDefault="000D4AEF" w:rsidP="000D4AEF">
      <w:pPr>
        <w:pStyle w:val="RFACorpotesto"/>
        <w:rPr>
          <w:rFonts w:ascii="Garamond" w:hAnsi="Garamond"/>
          <w:sz w:val="22"/>
          <w:szCs w:val="22"/>
        </w:rPr>
      </w:pPr>
      <w:r w:rsidRPr="000D4AEF">
        <w:rPr>
          <w:rFonts w:ascii="Garamond" w:hAnsi="Garamond"/>
          <w:sz w:val="22"/>
          <w:szCs w:val="22"/>
        </w:rPr>
        <w:t xml:space="preserve">Le informazioni relative alle attività PE vengono richieste sia agli atenei che ai dipartimenti. Viene richiesto di scrivere una breve scheda sulle più significative iniziative di public engagement tenutesi nell’anno, relative ad una o più delle aree di attività descritte sopra. </w:t>
      </w:r>
    </w:p>
    <w:p w14:paraId="71E78321" w14:textId="09288D26" w:rsidR="000D4AEF" w:rsidRPr="000D4AEF" w:rsidRDefault="000D4AEF" w:rsidP="000D4AEF">
      <w:pPr>
        <w:pStyle w:val="RFACorpotesto"/>
        <w:rPr>
          <w:rFonts w:ascii="Garamond" w:hAnsi="Garamond"/>
          <w:sz w:val="22"/>
          <w:szCs w:val="22"/>
        </w:rPr>
      </w:pPr>
      <w:r w:rsidRPr="000D4AEF">
        <w:rPr>
          <w:rFonts w:ascii="Garamond" w:hAnsi="Garamond"/>
          <w:sz w:val="22"/>
          <w:szCs w:val="22"/>
        </w:rPr>
        <w:t>Si considerano iniziative tenutesi a partire dal 01/01/</w:t>
      </w:r>
      <w:r>
        <w:rPr>
          <w:rFonts w:ascii="Garamond" w:hAnsi="Garamond"/>
          <w:sz w:val="22"/>
          <w:szCs w:val="22"/>
        </w:rPr>
        <w:t>2015</w:t>
      </w:r>
      <w:r w:rsidRPr="000D4AEF">
        <w:rPr>
          <w:rFonts w:ascii="Garamond" w:hAnsi="Garamond"/>
          <w:sz w:val="22"/>
          <w:szCs w:val="22"/>
        </w:rPr>
        <w:t>.</w:t>
      </w:r>
    </w:p>
    <w:p w14:paraId="599E867E" w14:textId="77777777" w:rsidR="000D4AEF" w:rsidRPr="000D4AEF" w:rsidRDefault="000D4AEF" w:rsidP="000D4AEF">
      <w:pPr>
        <w:pStyle w:val="RFACorpotesto"/>
        <w:rPr>
          <w:rFonts w:ascii="Garamond" w:hAnsi="Garamond"/>
          <w:sz w:val="22"/>
          <w:szCs w:val="22"/>
        </w:rPr>
      </w:pPr>
      <w:r w:rsidRPr="000D4AEF">
        <w:rPr>
          <w:rFonts w:ascii="Garamond" w:hAnsi="Garamond"/>
          <w:sz w:val="22"/>
          <w:szCs w:val="22"/>
        </w:rPr>
        <w:t>Le schede verranno compilate come segue:</w:t>
      </w:r>
    </w:p>
    <w:p w14:paraId="319A7334" w14:textId="7E7D8FCB" w:rsidR="000D4AEF" w:rsidRPr="000D4AEF" w:rsidRDefault="000D4AEF" w:rsidP="000D4AEF">
      <w:pPr>
        <w:pStyle w:val="Paragrafoelenco"/>
        <w:numPr>
          <w:ilvl w:val="0"/>
          <w:numId w:val="34"/>
        </w:numPr>
        <w:jc w:val="both"/>
        <w:rPr>
          <w:rFonts w:ascii="Garamond" w:hAnsi="Garamond"/>
          <w:sz w:val="22"/>
          <w:szCs w:val="22"/>
        </w:rPr>
      </w:pPr>
      <w:r w:rsidRPr="000D4AEF">
        <w:rPr>
          <w:rFonts w:ascii="Garamond" w:hAnsi="Garamond"/>
          <w:sz w:val="22"/>
          <w:szCs w:val="22"/>
        </w:rPr>
        <w:t xml:space="preserve">Fino a </w:t>
      </w:r>
      <w:r w:rsidRPr="00A64F4C">
        <w:rPr>
          <w:rFonts w:ascii="Garamond" w:hAnsi="Garamond"/>
          <w:sz w:val="22"/>
          <w:szCs w:val="22"/>
          <w:shd w:val="clear" w:color="auto" w:fill="F9FC85"/>
        </w:rPr>
        <w:t>tre</w:t>
      </w:r>
      <w:r w:rsidRPr="000D4AEF">
        <w:rPr>
          <w:rFonts w:ascii="Garamond" w:hAnsi="Garamond"/>
          <w:sz w:val="22"/>
          <w:szCs w:val="22"/>
        </w:rPr>
        <w:t xml:space="preserve"> iniziative per ogni ateneo.</w:t>
      </w:r>
    </w:p>
    <w:p w14:paraId="0D426D28" w14:textId="1DA5BD2F" w:rsidR="000D4AEF" w:rsidRPr="000D4AEF" w:rsidRDefault="000D4AEF" w:rsidP="000D4AEF">
      <w:pPr>
        <w:pStyle w:val="Paragrafoelenco"/>
        <w:numPr>
          <w:ilvl w:val="0"/>
          <w:numId w:val="34"/>
        </w:numPr>
        <w:jc w:val="both"/>
        <w:rPr>
          <w:rFonts w:ascii="Garamond" w:hAnsi="Garamond"/>
          <w:sz w:val="22"/>
          <w:szCs w:val="22"/>
        </w:rPr>
      </w:pPr>
      <w:r w:rsidRPr="00A64F4C">
        <w:rPr>
          <w:rFonts w:ascii="Garamond" w:hAnsi="Garamond"/>
          <w:sz w:val="22"/>
          <w:szCs w:val="22"/>
          <w:shd w:val="clear" w:color="auto" w:fill="F9FC85"/>
        </w:rPr>
        <w:t>Una</w:t>
      </w:r>
      <w:r>
        <w:rPr>
          <w:rFonts w:ascii="Garamond" w:hAnsi="Garamond"/>
          <w:sz w:val="22"/>
          <w:szCs w:val="22"/>
        </w:rPr>
        <w:t xml:space="preserve"> iniziativa</w:t>
      </w:r>
      <w:r w:rsidRPr="000D4AEF">
        <w:rPr>
          <w:rFonts w:ascii="Garamond" w:hAnsi="Garamond"/>
          <w:sz w:val="22"/>
          <w:szCs w:val="22"/>
        </w:rPr>
        <w:t xml:space="preserve"> per ogni dipartimento</w:t>
      </w:r>
    </w:p>
    <w:p w14:paraId="67B6E2E7" w14:textId="3414499C" w:rsidR="005D5E5A" w:rsidRPr="005D5E5A" w:rsidRDefault="00A64F4C" w:rsidP="005D5E5A">
      <w:pPr>
        <w:pStyle w:val="RFACorpotesto"/>
        <w:pBdr>
          <w:top w:val="single" w:sz="4" w:space="1" w:color="auto"/>
          <w:left w:val="single" w:sz="4" w:space="4" w:color="auto"/>
          <w:bottom w:val="single" w:sz="4" w:space="1" w:color="auto"/>
          <w:right w:val="single" w:sz="4" w:space="4" w:color="auto"/>
        </w:pBdr>
        <w:shd w:val="clear" w:color="auto" w:fill="F9FC85"/>
        <w:spacing w:line="240" w:lineRule="auto"/>
        <w:rPr>
          <w:rFonts w:ascii="Garamond" w:hAnsi="Garamond"/>
          <w:sz w:val="22"/>
          <w:szCs w:val="22"/>
        </w:rPr>
      </w:pPr>
      <w:r>
        <w:rPr>
          <w:rFonts w:ascii="Garamond" w:hAnsi="Garamond"/>
          <w:sz w:val="22"/>
          <w:szCs w:val="22"/>
        </w:rPr>
        <w:t xml:space="preserve">Si propone di dare anche ai Dipartimenti la possibilità di inserire tre iniziative. </w:t>
      </w:r>
      <w:r w:rsidR="005D5E5A">
        <w:rPr>
          <w:rFonts w:ascii="Garamond" w:hAnsi="Garamond"/>
          <w:sz w:val="22"/>
          <w:szCs w:val="22"/>
        </w:rPr>
        <w:t xml:space="preserve">Una sola iniziativa </w:t>
      </w:r>
      <w:r w:rsidR="00C6522E">
        <w:rPr>
          <w:rFonts w:ascii="Garamond" w:hAnsi="Garamond"/>
          <w:sz w:val="22"/>
          <w:szCs w:val="22"/>
        </w:rPr>
        <w:t xml:space="preserve">non può </w:t>
      </w:r>
      <w:r w:rsidR="005D5E5A">
        <w:rPr>
          <w:rFonts w:ascii="Garamond" w:hAnsi="Garamond"/>
          <w:sz w:val="22"/>
          <w:szCs w:val="22"/>
        </w:rPr>
        <w:t>rappresentare l’insieme delle attività</w:t>
      </w:r>
      <w:r w:rsidR="00C6522E">
        <w:rPr>
          <w:rFonts w:ascii="Garamond" w:hAnsi="Garamond"/>
          <w:sz w:val="22"/>
          <w:szCs w:val="22"/>
        </w:rPr>
        <w:t xml:space="preserve"> di una struttura</w:t>
      </w:r>
      <w:r w:rsidR="005D5E5A">
        <w:rPr>
          <w:rFonts w:ascii="Garamond" w:hAnsi="Garamond"/>
          <w:sz w:val="22"/>
          <w:szCs w:val="22"/>
        </w:rPr>
        <w:t>, mentre per gli atenei tre iniziative potrebbero essere sufficienti.</w:t>
      </w:r>
    </w:p>
    <w:p w14:paraId="30387003" w14:textId="77777777" w:rsidR="000D4AEF" w:rsidRPr="00A352BB" w:rsidRDefault="000D4AEF" w:rsidP="000D4AEF">
      <w:pPr>
        <w:pStyle w:val="RFACorpotesto"/>
        <w:rPr>
          <w:rFonts w:ascii="Garamond" w:hAnsi="Garamond"/>
          <w:i/>
          <w:sz w:val="22"/>
          <w:szCs w:val="22"/>
        </w:rPr>
      </w:pPr>
      <w:r w:rsidRPr="00A352BB">
        <w:rPr>
          <w:rFonts w:ascii="Garamond" w:hAnsi="Garamond"/>
          <w:i/>
          <w:sz w:val="22"/>
          <w:szCs w:val="22"/>
        </w:rPr>
        <w:t>Schede sulle iniziative PE</w:t>
      </w:r>
    </w:p>
    <w:tbl>
      <w:tblPr>
        <w:tblW w:w="3779" w:type="pct"/>
        <w:tblInd w:w="576" w:type="dxa"/>
        <w:tblCellMar>
          <w:left w:w="0" w:type="dxa"/>
          <w:right w:w="0" w:type="dxa"/>
        </w:tblCellMar>
        <w:tblLook w:val="00A0" w:firstRow="1" w:lastRow="0" w:firstColumn="1" w:lastColumn="0" w:noHBand="0" w:noVBand="0"/>
      </w:tblPr>
      <w:tblGrid>
        <w:gridCol w:w="7511"/>
      </w:tblGrid>
      <w:tr w:rsidR="000D4AEF" w:rsidRPr="00A352BB" w14:paraId="0021BE91" w14:textId="77777777" w:rsidTr="00900877">
        <w:trPr>
          <w:trHeight w:val="15"/>
        </w:trPr>
        <w:tc>
          <w:tcPr>
            <w:tcW w:w="5000" w:type="pct"/>
            <w:tcBorders>
              <w:top w:val="single" w:sz="6" w:space="0" w:color="848174"/>
              <w:left w:val="single" w:sz="6" w:space="0" w:color="848174"/>
              <w:bottom w:val="single" w:sz="6" w:space="0" w:color="848174"/>
              <w:right w:val="single" w:sz="6" w:space="0" w:color="848174"/>
            </w:tcBorders>
            <w:shd w:val="clear" w:color="auto" w:fill="ECEDE3"/>
            <w:tcMar>
              <w:top w:w="0" w:type="dxa"/>
              <w:left w:w="150" w:type="dxa"/>
              <w:bottom w:w="0" w:type="dxa"/>
              <w:right w:w="150" w:type="dxa"/>
            </w:tcMar>
            <w:vAlign w:val="center"/>
          </w:tcPr>
          <w:p w14:paraId="002E027A" w14:textId="77777777" w:rsidR="000D4AEF" w:rsidRPr="00A352BB" w:rsidRDefault="000D4AEF" w:rsidP="00900877">
            <w:pPr>
              <w:spacing w:after="0" w:line="15" w:lineRule="atLeast"/>
              <w:jc w:val="both"/>
              <w:rPr>
                <w:rFonts w:ascii="Garamond" w:hAnsi="Garamond"/>
                <w:i/>
                <w:sz w:val="16"/>
                <w:szCs w:val="16"/>
              </w:rPr>
            </w:pPr>
            <w:r w:rsidRPr="00A352BB">
              <w:rPr>
                <w:rFonts w:ascii="Garamond" w:hAnsi="Garamond"/>
                <w:i/>
                <w:sz w:val="16"/>
                <w:szCs w:val="16"/>
                <w:u w:val="single"/>
              </w:rPr>
              <w:t>Per ogni iniziativa</w:t>
            </w:r>
            <w:r w:rsidRPr="00A352BB">
              <w:rPr>
                <w:rFonts w:ascii="Garamond" w:hAnsi="Garamond"/>
                <w:i/>
                <w:sz w:val="16"/>
                <w:szCs w:val="16"/>
              </w:rPr>
              <w:t>, inserire le seguenti informazioni:</w:t>
            </w:r>
          </w:p>
        </w:tc>
      </w:tr>
      <w:tr w:rsidR="000D4AEF" w:rsidRPr="00A352BB" w14:paraId="58E659A0" w14:textId="77777777" w:rsidTr="00900877">
        <w:trPr>
          <w:trHeight w:val="15"/>
        </w:trPr>
        <w:tc>
          <w:tcPr>
            <w:tcW w:w="5000" w:type="pct"/>
            <w:tcBorders>
              <w:top w:val="single" w:sz="6" w:space="0" w:color="848174"/>
              <w:left w:val="single" w:sz="6" w:space="0" w:color="848174"/>
              <w:bottom w:val="single" w:sz="6" w:space="0" w:color="848174"/>
              <w:right w:val="single" w:sz="6" w:space="0" w:color="848174"/>
            </w:tcBorders>
            <w:shd w:val="clear" w:color="auto" w:fill="ECEDE3"/>
            <w:tcMar>
              <w:top w:w="0" w:type="dxa"/>
              <w:left w:w="150" w:type="dxa"/>
              <w:bottom w:w="0" w:type="dxa"/>
              <w:right w:w="150" w:type="dxa"/>
            </w:tcMar>
            <w:vAlign w:val="center"/>
          </w:tcPr>
          <w:p w14:paraId="299875A7" w14:textId="77777777" w:rsidR="000D4AEF" w:rsidRPr="00A352BB" w:rsidRDefault="000D4AEF" w:rsidP="00900877">
            <w:pPr>
              <w:spacing w:after="0" w:line="15" w:lineRule="atLeast"/>
              <w:jc w:val="both"/>
              <w:rPr>
                <w:rFonts w:ascii="Garamond" w:hAnsi="Garamond"/>
                <w:sz w:val="16"/>
                <w:szCs w:val="16"/>
              </w:rPr>
            </w:pPr>
            <w:r w:rsidRPr="00A352BB">
              <w:rPr>
                <w:rFonts w:ascii="Garamond" w:hAnsi="Garamond"/>
                <w:sz w:val="16"/>
                <w:szCs w:val="16"/>
              </w:rPr>
              <w:t>Data di svolgimento dell’iniziativa</w:t>
            </w:r>
          </w:p>
        </w:tc>
      </w:tr>
      <w:tr w:rsidR="000D4AEF" w:rsidRPr="00A352BB" w14:paraId="35B9D7C5" w14:textId="77777777" w:rsidTr="00900877">
        <w:trPr>
          <w:trHeight w:val="134"/>
        </w:trPr>
        <w:tc>
          <w:tcPr>
            <w:tcW w:w="5000" w:type="pct"/>
            <w:tcBorders>
              <w:top w:val="single" w:sz="6" w:space="0" w:color="848174"/>
              <w:left w:val="single" w:sz="6" w:space="0" w:color="848174"/>
              <w:bottom w:val="single" w:sz="6" w:space="0" w:color="848174"/>
              <w:right w:val="single" w:sz="6" w:space="0" w:color="848174"/>
            </w:tcBorders>
            <w:shd w:val="clear" w:color="auto" w:fill="ECEDE3"/>
            <w:tcMar>
              <w:top w:w="0" w:type="dxa"/>
              <w:left w:w="150" w:type="dxa"/>
              <w:bottom w:w="0" w:type="dxa"/>
              <w:right w:w="150" w:type="dxa"/>
            </w:tcMar>
            <w:vAlign w:val="center"/>
          </w:tcPr>
          <w:p w14:paraId="18093EC5" w14:textId="77777777" w:rsidR="000D4AEF" w:rsidRPr="00A352BB" w:rsidRDefault="000D4AEF" w:rsidP="00900877">
            <w:pPr>
              <w:spacing w:after="0" w:line="15" w:lineRule="atLeast"/>
              <w:jc w:val="both"/>
              <w:rPr>
                <w:rFonts w:ascii="Garamond" w:hAnsi="Garamond"/>
                <w:sz w:val="16"/>
                <w:szCs w:val="16"/>
              </w:rPr>
            </w:pPr>
            <w:r w:rsidRPr="00A352BB">
              <w:rPr>
                <w:rFonts w:ascii="Garamond" w:hAnsi="Garamond"/>
                <w:sz w:val="16"/>
                <w:szCs w:val="16"/>
              </w:rPr>
              <w:t>Titolo dell’iniziativa</w:t>
            </w:r>
          </w:p>
        </w:tc>
      </w:tr>
      <w:tr w:rsidR="000D4AEF" w:rsidRPr="00A352BB" w14:paraId="0DB02B6F" w14:textId="77777777" w:rsidTr="00900877">
        <w:trPr>
          <w:trHeight w:val="134"/>
        </w:trPr>
        <w:tc>
          <w:tcPr>
            <w:tcW w:w="5000" w:type="pct"/>
            <w:tcBorders>
              <w:top w:val="single" w:sz="6" w:space="0" w:color="848174"/>
              <w:left w:val="single" w:sz="6" w:space="0" w:color="848174"/>
              <w:bottom w:val="single" w:sz="6" w:space="0" w:color="848174"/>
              <w:right w:val="single" w:sz="6" w:space="0" w:color="848174"/>
            </w:tcBorders>
            <w:shd w:val="clear" w:color="auto" w:fill="ECEDE3"/>
            <w:tcMar>
              <w:top w:w="0" w:type="dxa"/>
              <w:left w:w="150" w:type="dxa"/>
              <w:bottom w:w="0" w:type="dxa"/>
              <w:right w:w="150" w:type="dxa"/>
            </w:tcMar>
            <w:vAlign w:val="center"/>
          </w:tcPr>
          <w:p w14:paraId="35976FFE" w14:textId="77777777" w:rsidR="000D4AEF" w:rsidRPr="00A352BB" w:rsidRDefault="000D4AEF" w:rsidP="00900877">
            <w:pPr>
              <w:spacing w:after="0" w:line="15" w:lineRule="atLeast"/>
              <w:jc w:val="both"/>
              <w:rPr>
                <w:rFonts w:ascii="Garamond" w:hAnsi="Garamond"/>
                <w:sz w:val="16"/>
                <w:szCs w:val="16"/>
              </w:rPr>
            </w:pPr>
            <w:r w:rsidRPr="00A352BB">
              <w:rPr>
                <w:rFonts w:ascii="Garamond" w:hAnsi="Garamond"/>
                <w:sz w:val="16"/>
                <w:szCs w:val="16"/>
              </w:rPr>
              <w:t>Obiettivi dell’iniziativa</w:t>
            </w:r>
          </w:p>
        </w:tc>
      </w:tr>
      <w:tr w:rsidR="000D4AEF" w:rsidRPr="00A352BB" w14:paraId="330C5373" w14:textId="77777777" w:rsidTr="00900877">
        <w:trPr>
          <w:trHeight w:val="134"/>
        </w:trPr>
        <w:tc>
          <w:tcPr>
            <w:tcW w:w="5000" w:type="pct"/>
            <w:tcBorders>
              <w:top w:val="single" w:sz="6" w:space="0" w:color="848174"/>
              <w:left w:val="single" w:sz="6" w:space="0" w:color="848174"/>
              <w:bottom w:val="single" w:sz="6" w:space="0" w:color="848174"/>
              <w:right w:val="single" w:sz="6" w:space="0" w:color="848174"/>
            </w:tcBorders>
            <w:shd w:val="clear" w:color="auto" w:fill="ECEDE3"/>
            <w:tcMar>
              <w:top w:w="0" w:type="dxa"/>
              <w:left w:w="150" w:type="dxa"/>
              <w:bottom w:w="0" w:type="dxa"/>
              <w:right w:w="150" w:type="dxa"/>
            </w:tcMar>
            <w:vAlign w:val="center"/>
          </w:tcPr>
          <w:p w14:paraId="3A7EF1BB" w14:textId="77777777" w:rsidR="000D4AEF" w:rsidRPr="00A352BB" w:rsidRDefault="000D4AEF" w:rsidP="00900877">
            <w:pPr>
              <w:spacing w:after="0" w:line="15" w:lineRule="atLeast"/>
              <w:jc w:val="both"/>
              <w:rPr>
                <w:rFonts w:ascii="Garamond" w:hAnsi="Garamond"/>
                <w:sz w:val="16"/>
                <w:szCs w:val="16"/>
              </w:rPr>
            </w:pPr>
            <w:r w:rsidRPr="00A352BB">
              <w:rPr>
                <w:rFonts w:ascii="Garamond" w:hAnsi="Garamond"/>
                <w:sz w:val="16"/>
                <w:szCs w:val="16"/>
              </w:rPr>
              <w:t>Destinatari dell’iniziativa</w:t>
            </w:r>
          </w:p>
        </w:tc>
      </w:tr>
      <w:tr w:rsidR="000D4AEF" w:rsidRPr="00A352BB" w14:paraId="03A6534B" w14:textId="77777777" w:rsidTr="00900877">
        <w:trPr>
          <w:trHeight w:val="134"/>
        </w:trPr>
        <w:tc>
          <w:tcPr>
            <w:tcW w:w="5000" w:type="pct"/>
            <w:tcBorders>
              <w:top w:val="single" w:sz="6" w:space="0" w:color="848174"/>
              <w:left w:val="single" w:sz="6" w:space="0" w:color="848174"/>
              <w:bottom w:val="single" w:sz="6" w:space="0" w:color="848174"/>
              <w:right w:val="single" w:sz="6" w:space="0" w:color="848174"/>
            </w:tcBorders>
            <w:shd w:val="clear" w:color="auto" w:fill="ECEDE3"/>
            <w:tcMar>
              <w:top w:w="0" w:type="dxa"/>
              <w:left w:w="150" w:type="dxa"/>
              <w:bottom w:w="0" w:type="dxa"/>
              <w:right w:w="150" w:type="dxa"/>
            </w:tcMar>
            <w:vAlign w:val="center"/>
          </w:tcPr>
          <w:p w14:paraId="7AEA254F" w14:textId="77777777" w:rsidR="000D4AEF" w:rsidRPr="00A352BB" w:rsidRDefault="000D4AEF" w:rsidP="00900877">
            <w:pPr>
              <w:spacing w:after="0" w:line="15" w:lineRule="atLeast"/>
              <w:jc w:val="both"/>
              <w:rPr>
                <w:rFonts w:ascii="Garamond" w:hAnsi="Garamond"/>
                <w:sz w:val="16"/>
                <w:szCs w:val="16"/>
              </w:rPr>
            </w:pPr>
            <w:r w:rsidRPr="00A352BB">
              <w:rPr>
                <w:rFonts w:ascii="Garamond" w:hAnsi="Garamond"/>
                <w:sz w:val="16"/>
                <w:szCs w:val="16"/>
              </w:rPr>
              <w:t>Presenza di un sistema di valutazione dell’iniziativa</w:t>
            </w:r>
          </w:p>
        </w:tc>
      </w:tr>
      <w:tr w:rsidR="000D4AEF" w:rsidRPr="00A352BB" w14:paraId="18A34B80" w14:textId="77777777" w:rsidTr="00900877">
        <w:trPr>
          <w:trHeight w:val="134"/>
        </w:trPr>
        <w:tc>
          <w:tcPr>
            <w:tcW w:w="5000" w:type="pct"/>
            <w:tcBorders>
              <w:top w:val="single" w:sz="6" w:space="0" w:color="848174"/>
              <w:left w:val="single" w:sz="6" w:space="0" w:color="848174"/>
              <w:bottom w:val="single" w:sz="6" w:space="0" w:color="848174"/>
              <w:right w:val="single" w:sz="6" w:space="0" w:color="848174"/>
            </w:tcBorders>
            <w:shd w:val="clear" w:color="auto" w:fill="ECEDE3"/>
            <w:tcMar>
              <w:top w:w="0" w:type="dxa"/>
              <w:left w:w="150" w:type="dxa"/>
              <w:bottom w:w="0" w:type="dxa"/>
              <w:right w:w="150" w:type="dxa"/>
            </w:tcMar>
            <w:vAlign w:val="center"/>
          </w:tcPr>
          <w:p w14:paraId="1ED62702" w14:textId="77777777" w:rsidR="000D4AEF" w:rsidRPr="00A352BB" w:rsidRDefault="000D4AEF" w:rsidP="00900877">
            <w:pPr>
              <w:spacing w:after="0" w:line="15" w:lineRule="atLeast"/>
              <w:jc w:val="both"/>
              <w:rPr>
                <w:rFonts w:ascii="Garamond" w:hAnsi="Garamond"/>
                <w:sz w:val="16"/>
                <w:szCs w:val="16"/>
              </w:rPr>
            </w:pPr>
            <w:r w:rsidRPr="00A352BB">
              <w:rPr>
                <w:rFonts w:ascii="Garamond" w:hAnsi="Garamond"/>
                <w:sz w:val="16"/>
                <w:szCs w:val="16"/>
              </w:rPr>
              <w:t xml:space="preserve">Categoria/e di attività di public engagement </w:t>
            </w:r>
            <w:r w:rsidRPr="00A352BB">
              <w:rPr>
                <w:rFonts w:ascii="Garamond" w:hAnsi="Garamond"/>
                <w:i/>
                <w:sz w:val="16"/>
                <w:szCs w:val="16"/>
              </w:rPr>
              <w:t xml:space="preserve">(sulla base della lista </w:t>
            </w:r>
            <w:r>
              <w:rPr>
                <w:rFonts w:ascii="Garamond" w:hAnsi="Garamond"/>
                <w:i/>
                <w:sz w:val="16"/>
                <w:szCs w:val="16"/>
              </w:rPr>
              <w:t>sopra indicata,</w:t>
            </w:r>
            <w:r w:rsidRPr="00A352BB">
              <w:rPr>
                <w:rFonts w:ascii="Garamond" w:hAnsi="Garamond"/>
                <w:i/>
                <w:sz w:val="16"/>
                <w:szCs w:val="16"/>
              </w:rPr>
              <w:t xml:space="preserve"> è possibile una sola risposta)</w:t>
            </w:r>
          </w:p>
        </w:tc>
      </w:tr>
      <w:tr w:rsidR="000D4AEF" w:rsidRPr="00A352BB" w14:paraId="0D2F2395" w14:textId="77777777" w:rsidTr="00900877">
        <w:trPr>
          <w:trHeight w:val="134"/>
        </w:trPr>
        <w:tc>
          <w:tcPr>
            <w:tcW w:w="5000" w:type="pct"/>
            <w:tcBorders>
              <w:top w:val="single" w:sz="6" w:space="0" w:color="848174"/>
              <w:left w:val="single" w:sz="6" w:space="0" w:color="848174"/>
              <w:bottom w:val="single" w:sz="6" w:space="0" w:color="848174"/>
              <w:right w:val="single" w:sz="6" w:space="0" w:color="848174"/>
            </w:tcBorders>
            <w:shd w:val="clear" w:color="auto" w:fill="ECEDE3"/>
            <w:tcMar>
              <w:top w:w="0" w:type="dxa"/>
              <w:left w:w="150" w:type="dxa"/>
              <w:bottom w:w="0" w:type="dxa"/>
              <w:right w:w="150" w:type="dxa"/>
            </w:tcMar>
            <w:vAlign w:val="center"/>
          </w:tcPr>
          <w:p w14:paraId="4B9423D3" w14:textId="77777777" w:rsidR="000D4AEF" w:rsidRPr="00A352BB" w:rsidRDefault="000D4AEF" w:rsidP="00900877">
            <w:pPr>
              <w:spacing w:after="0" w:line="15" w:lineRule="atLeast"/>
              <w:jc w:val="both"/>
              <w:rPr>
                <w:rFonts w:ascii="Garamond" w:hAnsi="Garamond"/>
                <w:sz w:val="16"/>
                <w:szCs w:val="16"/>
              </w:rPr>
            </w:pPr>
            <w:r w:rsidRPr="00A352BB">
              <w:rPr>
                <w:rFonts w:ascii="Garamond" w:hAnsi="Garamond"/>
                <w:sz w:val="16"/>
                <w:szCs w:val="16"/>
              </w:rPr>
              <w:t>Breve descrizione (500 battute)</w:t>
            </w:r>
          </w:p>
        </w:tc>
      </w:tr>
      <w:tr w:rsidR="000D4AEF" w:rsidRPr="00A352BB" w14:paraId="75A7C8D1" w14:textId="77777777" w:rsidTr="00900877">
        <w:trPr>
          <w:trHeight w:val="134"/>
        </w:trPr>
        <w:tc>
          <w:tcPr>
            <w:tcW w:w="5000" w:type="pct"/>
            <w:tcBorders>
              <w:top w:val="single" w:sz="6" w:space="0" w:color="848174"/>
              <w:left w:val="single" w:sz="6" w:space="0" w:color="848174"/>
              <w:bottom w:val="single" w:sz="6" w:space="0" w:color="848174"/>
              <w:right w:val="single" w:sz="6" w:space="0" w:color="848174"/>
            </w:tcBorders>
            <w:shd w:val="clear" w:color="auto" w:fill="ECEDE3"/>
            <w:tcMar>
              <w:top w:w="0" w:type="dxa"/>
              <w:left w:w="150" w:type="dxa"/>
              <w:bottom w:w="0" w:type="dxa"/>
              <w:right w:w="150" w:type="dxa"/>
            </w:tcMar>
            <w:vAlign w:val="center"/>
          </w:tcPr>
          <w:p w14:paraId="6474BB02" w14:textId="77777777" w:rsidR="000D4AEF" w:rsidRPr="00A352BB" w:rsidRDefault="000D4AEF" w:rsidP="00900877">
            <w:pPr>
              <w:spacing w:after="0" w:line="15" w:lineRule="atLeast"/>
              <w:jc w:val="both"/>
              <w:rPr>
                <w:rFonts w:ascii="Garamond" w:hAnsi="Garamond"/>
                <w:sz w:val="16"/>
                <w:szCs w:val="16"/>
              </w:rPr>
            </w:pPr>
            <w:r w:rsidRPr="00A352BB">
              <w:rPr>
                <w:rFonts w:ascii="Garamond" w:hAnsi="Garamond"/>
                <w:sz w:val="16"/>
                <w:szCs w:val="16"/>
              </w:rPr>
              <w:t>Budget complessivo utilizzato</w:t>
            </w:r>
          </w:p>
          <w:p w14:paraId="6D371830" w14:textId="77777777" w:rsidR="000D4AEF" w:rsidRPr="00A352BB" w:rsidRDefault="000D4AEF" w:rsidP="00900877">
            <w:pPr>
              <w:spacing w:after="0" w:line="15" w:lineRule="atLeast"/>
              <w:jc w:val="both"/>
              <w:rPr>
                <w:rFonts w:ascii="Garamond" w:hAnsi="Garamond"/>
                <w:sz w:val="16"/>
                <w:szCs w:val="16"/>
              </w:rPr>
            </w:pPr>
            <w:r>
              <w:rPr>
                <w:rFonts w:ascii="Garamond" w:hAnsi="Garamond"/>
                <w:sz w:val="16"/>
                <w:szCs w:val="16"/>
              </w:rPr>
              <w:t>- di cui f</w:t>
            </w:r>
            <w:r w:rsidRPr="00A352BB">
              <w:rPr>
                <w:rFonts w:ascii="Garamond" w:hAnsi="Garamond"/>
                <w:sz w:val="16"/>
                <w:szCs w:val="16"/>
              </w:rPr>
              <w:t>inanziamenti esterni</w:t>
            </w:r>
          </w:p>
        </w:tc>
      </w:tr>
      <w:tr w:rsidR="000D4AEF" w:rsidRPr="00A352BB" w14:paraId="070EC67A" w14:textId="77777777" w:rsidTr="00900877">
        <w:trPr>
          <w:trHeight w:val="134"/>
        </w:trPr>
        <w:tc>
          <w:tcPr>
            <w:tcW w:w="5000" w:type="pct"/>
            <w:tcBorders>
              <w:top w:val="single" w:sz="6" w:space="0" w:color="848174"/>
              <w:left w:val="single" w:sz="6" w:space="0" w:color="848174"/>
              <w:bottom w:val="single" w:sz="6" w:space="0" w:color="848174"/>
              <w:right w:val="single" w:sz="6" w:space="0" w:color="848174"/>
            </w:tcBorders>
            <w:shd w:val="clear" w:color="auto" w:fill="ECEDE3"/>
            <w:tcMar>
              <w:top w:w="0" w:type="dxa"/>
              <w:left w:w="150" w:type="dxa"/>
              <w:bottom w:w="0" w:type="dxa"/>
              <w:right w:w="150" w:type="dxa"/>
            </w:tcMar>
            <w:vAlign w:val="center"/>
          </w:tcPr>
          <w:p w14:paraId="40D002F8" w14:textId="2BDDE86B" w:rsidR="000D4AEF" w:rsidRPr="00A352BB" w:rsidRDefault="000D4AEF" w:rsidP="00900877">
            <w:pPr>
              <w:spacing w:after="0" w:line="15" w:lineRule="atLeast"/>
              <w:jc w:val="both"/>
              <w:rPr>
                <w:rFonts w:ascii="Garamond" w:hAnsi="Garamond"/>
                <w:sz w:val="16"/>
                <w:szCs w:val="16"/>
              </w:rPr>
            </w:pPr>
            <w:r w:rsidRPr="00A352BB">
              <w:rPr>
                <w:rFonts w:ascii="Garamond" w:hAnsi="Garamond"/>
                <w:sz w:val="16"/>
                <w:szCs w:val="16"/>
              </w:rPr>
              <w:t>Impatto stimato (ad es. numero di partecipanti effettivi per eventi;</w:t>
            </w:r>
            <w:r w:rsidR="00353241">
              <w:rPr>
                <w:rFonts w:ascii="Garamond" w:hAnsi="Garamond"/>
                <w:sz w:val="16"/>
                <w:szCs w:val="16"/>
              </w:rPr>
              <w:t xml:space="preserve"> </w:t>
            </w:r>
            <w:r w:rsidRPr="006A4760">
              <w:rPr>
                <w:rFonts w:ascii="Garamond" w:hAnsi="Garamond"/>
                <w:sz w:val="16"/>
                <w:szCs w:val="16"/>
              </w:rPr>
              <w:t xml:space="preserve">soggetti terzi coinvolti, interesse manifestato dai media </w:t>
            </w:r>
            <w:r w:rsidRPr="00A352BB">
              <w:rPr>
                <w:rFonts w:ascii="Garamond" w:hAnsi="Garamond"/>
                <w:sz w:val="16"/>
                <w:szCs w:val="16"/>
              </w:rPr>
              <w:t>.)</w:t>
            </w:r>
          </w:p>
        </w:tc>
      </w:tr>
      <w:tr w:rsidR="000D4AEF" w:rsidRPr="00A352BB" w14:paraId="3E4D4810" w14:textId="77777777" w:rsidTr="00900877">
        <w:trPr>
          <w:trHeight w:val="134"/>
        </w:trPr>
        <w:tc>
          <w:tcPr>
            <w:tcW w:w="5000" w:type="pct"/>
            <w:tcBorders>
              <w:top w:val="single" w:sz="6" w:space="0" w:color="848174"/>
              <w:left w:val="single" w:sz="6" w:space="0" w:color="848174"/>
              <w:bottom w:val="single" w:sz="6" w:space="0" w:color="848174"/>
              <w:right w:val="single" w:sz="6" w:space="0" w:color="848174"/>
            </w:tcBorders>
            <w:shd w:val="clear" w:color="auto" w:fill="ECEDE3"/>
            <w:tcMar>
              <w:top w:w="0" w:type="dxa"/>
              <w:left w:w="150" w:type="dxa"/>
              <w:bottom w:w="0" w:type="dxa"/>
              <w:right w:w="150" w:type="dxa"/>
            </w:tcMar>
            <w:vAlign w:val="center"/>
          </w:tcPr>
          <w:p w14:paraId="5CE0FCC0" w14:textId="77777777" w:rsidR="000D4AEF" w:rsidRPr="00A352BB" w:rsidRDefault="000D4AEF" w:rsidP="00900877">
            <w:pPr>
              <w:spacing w:after="0" w:line="15" w:lineRule="atLeast"/>
              <w:jc w:val="both"/>
              <w:rPr>
                <w:rFonts w:ascii="Garamond" w:hAnsi="Garamond"/>
                <w:sz w:val="16"/>
                <w:szCs w:val="16"/>
              </w:rPr>
            </w:pPr>
            <w:r w:rsidRPr="00A352BB">
              <w:rPr>
                <w:rFonts w:ascii="Garamond" w:hAnsi="Garamond"/>
                <w:sz w:val="16"/>
                <w:szCs w:val="16"/>
              </w:rPr>
              <w:t>Link a siti web (se disponibili)</w:t>
            </w:r>
          </w:p>
        </w:tc>
      </w:tr>
    </w:tbl>
    <w:p w14:paraId="4701EEF1" w14:textId="77777777" w:rsidR="000D4AEF" w:rsidRDefault="000D4AEF" w:rsidP="000D4AEF"/>
    <w:p w14:paraId="5EDCCD49" w14:textId="6770C1DE" w:rsidR="000C6EC9" w:rsidRDefault="00833457" w:rsidP="00833457">
      <w:pPr>
        <w:pBdr>
          <w:top w:val="single" w:sz="4" w:space="1" w:color="848174"/>
          <w:left w:val="single" w:sz="4" w:space="4" w:color="848174"/>
          <w:bottom w:val="single" w:sz="4" w:space="1" w:color="848174"/>
          <w:right w:val="single" w:sz="4" w:space="4" w:color="848174"/>
        </w:pBdr>
        <w:shd w:val="clear" w:color="auto" w:fill="FFFF99"/>
        <w:rPr>
          <w:rFonts w:ascii="Garamond" w:hAnsi="Garamond"/>
          <w:sz w:val="20"/>
          <w:szCs w:val="20"/>
        </w:rPr>
      </w:pPr>
      <w:r>
        <w:rPr>
          <w:rFonts w:ascii="Garamond" w:hAnsi="Garamond"/>
          <w:sz w:val="20"/>
          <w:szCs w:val="20"/>
        </w:rPr>
        <w:t>Si propone che la voce “Destinatari dell’iniziativa” sia una campo a scelta singola con un elenco di categorie e che preveda già in questa fase un campo numerico per inserire la numerosità (dato quantitativo di impatto)</w:t>
      </w:r>
      <w:r w:rsidR="00A45876">
        <w:rPr>
          <w:rFonts w:ascii="Garamond" w:hAnsi="Garamond"/>
          <w:sz w:val="20"/>
          <w:szCs w:val="20"/>
        </w:rPr>
        <w:t>.</w:t>
      </w:r>
    </w:p>
    <w:p w14:paraId="31978672" w14:textId="7B2A192C" w:rsidR="00833457" w:rsidRDefault="00833457" w:rsidP="00833457">
      <w:pPr>
        <w:pBdr>
          <w:top w:val="single" w:sz="4" w:space="1" w:color="848174"/>
          <w:left w:val="single" w:sz="4" w:space="4" w:color="848174"/>
          <w:bottom w:val="single" w:sz="4" w:space="1" w:color="848174"/>
          <w:right w:val="single" w:sz="4" w:space="4" w:color="848174"/>
        </w:pBdr>
        <w:shd w:val="clear" w:color="auto" w:fill="FFFF99"/>
        <w:rPr>
          <w:rFonts w:ascii="Garamond" w:hAnsi="Garamond"/>
          <w:sz w:val="20"/>
          <w:szCs w:val="20"/>
        </w:rPr>
      </w:pPr>
      <w:r>
        <w:rPr>
          <w:rFonts w:ascii="Garamond" w:hAnsi="Garamond"/>
          <w:sz w:val="20"/>
          <w:szCs w:val="20"/>
        </w:rPr>
        <w:t>Si propone che alla risposta affermativa della presenza di un sistema di valutazione sia presente un campo di testo libero per descrivere brevemente strumenti e metodi utilizzati</w:t>
      </w:r>
      <w:r w:rsidR="00353241">
        <w:rPr>
          <w:rFonts w:ascii="Garamond" w:hAnsi="Garamond"/>
          <w:sz w:val="20"/>
          <w:szCs w:val="20"/>
        </w:rPr>
        <w:t xml:space="preserve"> e di inserire alcuni esempi per rendere più chiara la richiesta.</w:t>
      </w:r>
    </w:p>
    <w:p w14:paraId="2D28C5DE" w14:textId="6BCA3EEF" w:rsidR="00833457" w:rsidRDefault="00833457" w:rsidP="00833457">
      <w:pPr>
        <w:pBdr>
          <w:top w:val="single" w:sz="4" w:space="1" w:color="848174"/>
          <w:left w:val="single" w:sz="4" w:space="4" w:color="848174"/>
          <w:bottom w:val="single" w:sz="4" w:space="1" w:color="848174"/>
          <w:right w:val="single" w:sz="4" w:space="4" w:color="848174"/>
        </w:pBdr>
        <w:shd w:val="clear" w:color="auto" w:fill="FFFF99"/>
        <w:rPr>
          <w:rFonts w:ascii="Garamond" w:hAnsi="Garamond"/>
          <w:sz w:val="20"/>
          <w:szCs w:val="20"/>
        </w:rPr>
      </w:pPr>
      <w:r>
        <w:rPr>
          <w:rFonts w:ascii="Garamond" w:hAnsi="Garamond"/>
          <w:sz w:val="20"/>
          <w:szCs w:val="20"/>
        </w:rPr>
        <w:t>Si propone di prevedere la possibilità di inserire un allegato di approfondimento sull’iniziativa</w:t>
      </w:r>
      <w:r w:rsidR="00A45876">
        <w:rPr>
          <w:rFonts w:ascii="Garamond" w:hAnsi="Garamond"/>
          <w:sz w:val="20"/>
          <w:szCs w:val="20"/>
        </w:rPr>
        <w:t>.</w:t>
      </w:r>
    </w:p>
    <w:p w14:paraId="152E6374" w14:textId="48DD3622" w:rsidR="00833457" w:rsidRPr="000C6EC9" w:rsidRDefault="00833457" w:rsidP="00833457">
      <w:pPr>
        <w:pBdr>
          <w:top w:val="single" w:sz="4" w:space="1" w:color="848174"/>
          <w:left w:val="single" w:sz="4" w:space="4" w:color="848174"/>
          <w:bottom w:val="single" w:sz="4" w:space="1" w:color="848174"/>
          <w:right w:val="single" w:sz="4" w:space="4" w:color="848174"/>
        </w:pBdr>
        <w:shd w:val="clear" w:color="auto" w:fill="FFFF99"/>
        <w:rPr>
          <w:rFonts w:ascii="Garamond" w:hAnsi="Garamond"/>
          <w:sz w:val="20"/>
          <w:szCs w:val="20"/>
        </w:rPr>
      </w:pPr>
      <w:r>
        <w:rPr>
          <w:rFonts w:ascii="Garamond" w:hAnsi="Garamond"/>
          <w:sz w:val="20"/>
          <w:szCs w:val="20"/>
        </w:rPr>
        <w:t>Si propone di prevedere un campo per la rilevazione del personale coinvolto ETP amministrativo e docente</w:t>
      </w:r>
      <w:r w:rsidR="00A45876">
        <w:rPr>
          <w:rFonts w:ascii="Garamond" w:hAnsi="Garamond"/>
          <w:sz w:val="20"/>
          <w:szCs w:val="20"/>
        </w:rPr>
        <w:t>.</w:t>
      </w:r>
    </w:p>
    <w:p w14:paraId="680D812B" w14:textId="77777777" w:rsidR="000D4AEF" w:rsidRPr="000D4AEF" w:rsidRDefault="000D4AEF" w:rsidP="000D4AEF">
      <w:pPr>
        <w:pStyle w:val="RFACorpotesto"/>
        <w:rPr>
          <w:rFonts w:ascii="Garamond" w:hAnsi="Garamond"/>
          <w:sz w:val="22"/>
          <w:szCs w:val="22"/>
        </w:rPr>
      </w:pPr>
      <w:r w:rsidRPr="000D4AEF">
        <w:rPr>
          <w:rFonts w:ascii="Garamond" w:hAnsi="Garamond"/>
          <w:sz w:val="22"/>
          <w:szCs w:val="22"/>
        </w:rPr>
        <w:lastRenderedPageBreak/>
        <w:t xml:space="preserve">In aggiunta per ogni ateneo e dipartimento sono richieste le informazioni sulla presenza di un sistema di monitoraggio della PE e sulle risorse dedicate. </w:t>
      </w:r>
    </w:p>
    <w:p w14:paraId="69212CA7" w14:textId="77777777" w:rsidR="000D4AEF" w:rsidRPr="000D4AEF" w:rsidRDefault="000D4AEF" w:rsidP="000D4AEF">
      <w:pPr>
        <w:pStyle w:val="RFACorpotesto"/>
        <w:rPr>
          <w:rFonts w:ascii="Garamond" w:hAnsi="Garamond"/>
          <w:sz w:val="22"/>
          <w:szCs w:val="22"/>
        </w:rPr>
      </w:pPr>
      <w:r w:rsidRPr="000D4AEF">
        <w:rPr>
          <w:rFonts w:ascii="Garamond" w:hAnsi="Garamond"/>
          <w:sz w:val="22"/>
          <w:szCs w:val="22"/>
        </w:rPr>
        <w:t>Si riportano a titolo esemplificativo le informazioni per la rilevazione della attività di PE.</w:t>
      </w:r>
    </w:p>
    <w:p w14:paraId="5ED05CBD" w14:textId="77777777" w:rsidR="00A61ECA" w:rsidRPr="00A352BB" w:rsidRDefault="00A61ECA" w:rsidP="00A61ECA">
      <w:pPr>
        <w:spacing w:after="0" w:line="15" w:lineRule="atLeast"/>
        <w:ind w:left="426"/>
        <w:jc w:val="both"/>
        <w:rPr>
          <w:rFonts w:ascii="Garamond" w:hAnsi="Garamond"/>
          <w:i/>
        </w:rPr>
      </w:pPr>
      <w:r w:rsidRPr="00A352BB">
        <w:rPr>
          <w:rFonts w:ascii="Garamond" w:hAnsi="Garamond"/>
          <w:i/>
        </w:rPr>
        <w:t xml:space="preserve">Monitoraggio </w:t>
      </w:r>
      <w:r w:rsidRPr="00A352BB">
        <w:rPr>
          <w:rFonts w:ascii="Garamond" w:hAnsi="Garamond"/>
        </w:rPr>
        <w:t>Public Engagement</w:t>
      </w:r>
      <w:r w:rsidRPr="00A352BB">
        <w:rPr>
          <w:rFonts w:ascii="Garamond" w:hAnsi="Garamond"/>
          <w:i/>
        </w:rPr>
        <w:t xml:space="preserve"> per atenei</w:t>
      </w:r>
    </w:p>
    <w:tbl>
      <w:tblPr>
        <w:tblW w:w="3779" w:type="pct"/>
        <w:tblInd w:w="576" w:type="dxa"/>
        <w:tblCellMar>
          <w:left w:w="0" w:type="dxa"/>
          <w:right w:w="0" w:type="dxa"/>
        </w:tblCellMar>
        <w:tblLook w:val="00A0" w:firstRow="1" w:lastRow="0" w:firstColumn="1" w:lastColumn="0" w:noHBand="0" w:noVBand="0"/>
      </w:tblPr>
      <w:tblGrid>
        <w:gridCol w:w="7511"/>
      </w:tblGrid>
      <w:tr w:rsidR="00A61ECA" w:rsidRPr="00A352BB" w14:paraId="50F76B98" w14:textId="77777777" w:rsidTr="00A61ECA">
        <w:trPr>
          <w:trHeight w:val="15"/>
        </w:trPr>
        <w:tc>
          <w:tcPr>
            <w:tcW w:w="5000" w:type="pct"/>
            <w:tcBorders>
              <w:top w:val="single" w:sz="6" w:space="0" w:color="848174"/>
              <w:left w:val="single" w:sz="6" w:space="0" w:color="848174"/>
              <w:bottom w:val="single" w:sz="6" w:space="0" w:color="848174"/>
              <w:right w:val="single" w:sz="6" w:space="0" w:color="848174"/>
            </w:tcBorders>
            <w:shd w:val="clear" w:color="auto" w:fill="ECEDE3"/>
            <w:tcMar>
              <w:top w:w="0" w:type="dxa"/>
              <w:left w:w="150" w:type="dxa"/>
              <w:bottom w:w="0" w:type="dxa"/>
              <w:right w:w="150" w:type="dxa"/>
            </w:tcMar>
            <w:vAlign w:val="center"/>
          </w:tcPr>
          <w:p w14:paraId="7A82A070" w14:textId="77777777" w:rsidR="00A61ECA" w:rsidRPr="00A352BB" w:rsidRDefault="00A61ECA" w:rsidP="00A61ECA">
            <w:pPr>
              <w:spacing w:after="0" w:line="15" w:lineRule="atLeast"/>
              <w:jc w:val="both"/>
              <w:rPr>
                <w:rFonts w:ascii="Garamond" w:hAnsi="Garamond"/>
                <w:sz w:val="16"/>
                <w:szCs w:val="16"/>
              </w:rPr>
            </w:pPr>
            <w:r w:rsidRPr="00A352BB">
              <w:rPr>
                <w:rFonts w:ascii="Garamond" w:hAnsi="Garamond"/>
                <w:sz w:val="16"/>
                <w:szCs w:val="16"/>
              </w:rPr>
              <w:t>1.L'ateneo conduce un monitoraggio delle attività di Public Engagement?</w:t>
            </w:r>
          </w:p>
          <w:p w14:paraId="0051EA78" w14:textId="77777777" w:rsidR="00A61ECA" w:rsidRPr="00A352BB" w:rsidRDefault="00A61ECA" w:rsidP="00A61ECA">
            <w:pPr>
              <w:spacing w:after="0" w:line="15" w:lineRule="atLeast"/>
              <w:jc w:val="both"/>
              <w:rPr>
                <w:rFonts w:ascii="Garamond" w:hAnsi="Garamond"/>
                <w:sz w:val="16"/>
                <w:szCs w:val="16"/>
              </w:rPr>
            </w:pPr>
            <w:r w:rsidRPr="00A352BB">
              <w:rPr>
                <w:rFonts w:ascii="Garamond" w:hAnsi="Garamond"/>
                <w:sz w:val="16"/>
                <w:szCs w:val="16"/>
              </w:rPr>
              <w:t xml:space="preserve">- Si </w:t>
            </w:r>
            <w:r w:rsidRPr="00A352BB">
              <w:rPr>
                <w:rFonts w:ascii="Garamond" w:hAnsi="Garamond"/>
                <w:i/>
                <w:sz w:val="16"/>
                <w:szCs w:val="16"/>
              </w:rPr>
              <w:t>(rispondere alla domanda 1a, 1b)</w:t>
            </w:r>
          </w:p>
          <w:p w14:paraId="619CA1C8" w14:textId="77777777" w:rsidR="00A61ECA" w:rsidRPr="00A352BB" w:rsidRDefault="00A61ECA" w:rsidP="00A61ECA">
            <w:pPr>
              <w:spacing w:after="0" w:line="15" w:lineRule="atLeast"/>
              <w:jc w:val="both"/>
              <w:rPr>
                <w:rFonts w:ascii="Garamond" w:hAnsi="Garamond"/>
                <w:i/>
                <w:sz w:val="16"/>
                <w:szCs w:val="16"/>
              </w:rPr>
            </w:pPr>
            <w:r w:rsidRPr="00A352BB">
              <w:rPr>
                <w:rFonts w:ascii="Garamond" w:hAnsi="Garamond"/>
                <w:sz w:val="16"/>
                <w:szCs w:val="16"/>
              </w:rPr>
              <w:t xml:space="preserve">- No </w:t>
            </w:r>
            <w:r w:rsidRPr="00A352BB">
              <w:rPr>
                <w:rFonts w:ascii="Garamond" w:hAnsi="Garamond"/>
                <w:i/>
                <w:sz w:val="16"/>
                <w:szCs w:val="16"/>
              </w:rPr>
              <w:t>(rispondere alla domanda 2)</w:t>
            </w:r>
          </w:p>
        </w:tc>
      </w:tr>
      <w:tr w:rsidR="00A61ECA" w:rsidRPr="00A352BB" w14:paraId="3E715A57" w14:textId="77777777" w:rsidTr="00A61ECA">
        <w:trPr>
          <w:trHeight w:val="20"/>
        </w:trPr>
        <w:tc>
          <w:tcPr>
            <w:tcW w:w="5000" w:type="pct"/>
            <w:tcBorders>
              <w:top w:val="single" w:sz="6" w:space="0" w:color="848174"/>
              <w:left w:val="single" w:sz="6" w:space="0" w:color="848174"/>
              <w:bottom w:val="single" w:sz="6" w:space="0" w:color="848174"/>
              <w:right w:val="single" w:sz="6" w:space="0" w:color="848174"/>
            </w:tcBorders>
            <w:shd w:val="clear" w:color="auto" w:fill="EEECE1" w:themeFill="background2"/>
            <w:tcMar>
              <w:top w:w="0" w:type="dxa"/>
              <w:left w:w="150" w:type="dxa"/>
              <w:bottom w:w="0" w:type="dxa"/>
              <w:right w:w="150" w:type="dxa"/>
            </w:tcMar>
            <w:vAlign w:val="center"/>
          </w:tcPr>
          <w:p w14:paraId="3EE78AB3" w14:textId="77777777" w:rsidR="00A61ECA" w:rsidRPr="00A352BB" w:rsidRDefault="00A61ECA" w:rsidP="00A61ECA">
            <w:pPr>
              <w:spacing w:after="0" w:line="15" w:lineRule="atLeast"/>
              <w:jc w:val="both"/>
              <w:rPr>
                <w:rFonts w:ascii="Garamond" w:hAnsi="Garamond"/>
                <w:sz w:val="16"/>
                <w:szCs w:val="16"/>
              </w:rPr>
            </w:pPr>
            <w:r w:rsidRPr="00A352BB">
              <w:rPr>
                <w:rFonts w:ascii="Garamond" w:hAnsi="Garamond"/>
                <w:sz w:val="16"/>
                <w:szCs w:val="16"/>
              </w:rPr>
              <w:t>1a.Quale struttura si occupa di monitorare le attività di PE?</w:t>
            </w:r>
          </w:p>
          <w:p w14:paraId="53C0BEC2" w14:textId="77777777" w:rsidR="00A61ECA" w:rsidRPr="00A352BB" w:rsidRDefault="00A61ECA" w:rsidP="00A61ECA">
            <w:pPr>
              <w:spacing w:after="0" w:line="15" w:lineRule="atLeast"/>
              <w:ind w:left="708"/>
              <w:jc w:val="both"/>
              <w:rPr>
                <w:rFonts w:ascii="Garamond" w:hAnsi="Garamond"/>
                <w:sz w:val="16"/>
                <w:szCs w:val="16"/>
              </w:rPr>
            </w:pPr>
            <w:r w:rsidRPr="00A352BB">
              <w:rPr>
                <w:rFonts w:ascii="Garamond" w:hAnsi="Garamond"/>
                <w:sz w:val="16"/>
                <w:szCs w:val="16"/>
              </w:rPr>
              <w:t>- ufficio di comunicazione di ateneo</w:t>
            </w:r>
          </w:p>
          <w:p w14:paraId="2462E821" w14:textId="77777777" w:rsidR="00A61ECA" w:rsidRPr="00A352BB" w:rsidRDefault="00A61ECA" w:rsidP="00A61ECA">
            <w:pPr>
              <w:spacing w:after="0" w:line="15" w:lineRule="atLeast"/>
              <w:ind w:left="708"/>
              <w:jc w:val="both"/>
              <w:rPr>
                <w:rFonts w:ascii="Garamond" w:hAnsi="Garamond"/>
                <w:sz w:val="16"/>
                <w:szCs w:val="16"/>
              </w:rPr>
            </w:pPr>
            <w:r w:rsidRPr="00A352BB">
              <w:rPr>
                <w:rFonts w:ascii="Garamond" w:hAnsi="Garamond"/>
                <w:sz w:val="16"/>
                <w:szCs w:val="16"/>
              </w:rPr>
              <w:t>- agenzia/società esterna di comunicazione</w:t>
            </w:r>
          </w:p>
          <w:p w14:paraId="016FF0B1" w14:textId="77777777" w:rsidR="00A61ECA" w:rsidRPr="00A352BB" w:rsidRDefault="00A61ECA" w:rsidP="00A61ECA">
            <w:pPr>
              <w:spacing w:after="0" w:line="15" w:lineRule="atLeast"/>
              <w:ind w:left="708"/>
              <w:jc w:val="both"/>
              <w:rPr>
                <w:rFonts w:ascii="Garamond" w:hAnsi="Garamond"/>
                <w:sz w:val="16"/>
                <w:szCs w:val="16"/>
              </w:rPr>
            </w:pPr>
            <w:r w:rsidRPr="00A352BB">
              <w:rPr>
                <w:rFonts w:ascii="Garamond" w:hAnsi="Garamond"/>
                <w:sz w:val="16"/>
                <w:szCs w:val="16"/>
              </w:rPr>
              <w:t>- altro (</w:t>
            </w:r>
            <w:r w:rsidRPr="00A352BB">
              <w:rPr>
                <w:rFonts w:ascii="Garamond" w:hAnsi="Garamond"/>
                <w:i/>
                <w:sz w:val="16"/>
                <w:szCs w:val="16"/>
              </w:rPr>
              <w:t>specificare</w:t>
            </w:r>
            <w:r w:rsidRPr="00A352BB">
              <w:rPr>
                <w:rFonts w:ascii="Garamond" w:hAnsi="Garamond"/>
                <w:sz w:val="16"/>
                <w:szCs w:val="16"/>
              </w:rPr>
              <w:t>)</w:t>
            </w:r>
          </w:p>
        </w:tc>
      </w:tr>
      <w:tr w:rsidR="00A61ECA" w:rsidRPr="00A352BB" w14:paraId="29C85B1C" w14:textId="77777777" w:rsidTr="00A61ECA">
        <w:trPr>
          <w:trHeight w:val="134"/>
        </w:trPr>
        <w:tc>
          <w:tcPr>
            <w:tcW w:w="5000" w:type="pct"/>
            <w:tcBorders>
              <w:top w:val="single" w:sz="6" w:space="0" w:color="848174"/>
              <w:left w:val="single" w:sz="6" w:space="0" w:color="848174"/>
              <w:bottom w:val="single" w:sz="6" w:space="0" w:color="848174"/>
              <w:right w:val="single" w:sz="6" w:space="0" w:color="848174"/>
            </w:tcBorders>
            <w:shd w:val="clear" w:color="auto" w:fill="ECEDE3"/>
            <w:tcMar>
              <w:top w:w="0" w:type="dxa"/>
              <w:left w:w="150" w:type="dxa"/>
              <w:bottom w:w="0" w:type="dxa"/>
              <w:right w:w="150" w:type="dxa"/>
            </w:tcMar>
            <w:vAlign w:val="center"/>
          </w:tcPr>
          <w:p w14:paraId="1DA3A39C" w14:textId="77777777" w:rsidR="00A61ECA" w:rsidRPr="00A352BB" w:rsidRDefault="00A61ECA" w:rsidP="00A61ECA">
            <w:pPr>
              <w:spacing w:after="0" w:line="15" w:lineRule="atLeast"/>
              <w:jc w:val="both"/>
              <w:rPr>
                <w:rFonts w:ascii="Garamond" w:hAnsi="Garamond"/>
                <w:sz w:val="16"/>
                <w:szCs w:val="16"/>
              </w:rPr>
            </w:pPr>
            <w:r w:rsidRPr="00A352BB">
              <w:rPr>
                <w:rFonts w:ascii="Garamond" w:hAnsi="Garamond"/>
                <w:sz w:val="16"/>
                <w:szCs w:val="16"/>
              </w:rPr>
              <w:t>1b.Numero di addetti ETP nel monitoraggio delle attività di PE</w:t>
            </w:r>
          </w:p>
        </w:tc>
      </w:tr>
      <w:tr w:rsidR="00A61ECA" w:rsidRPr="00A352BB" w14:paraId="1382B66D" w14:textId="77777777" w:rsidTr="00A61ECA">
        <w:trPr>
          <w:trHeight w:val="134"/>
        </w:trPr>
        <w:tc>
          <w:tcPr>
            <w:tcW w:w="5000" w:type="pct"/>
            <w:tcBorders>
              <w:top w:val="single" w:sz="6" w:space="0" w:color="848174"/>
              <w:left w:val="single" w:sz="6" w:space="0" w:color="848174"/>
              <w:bottom w:val="single" w:sz="6" w:space="0" w:color="848174"/>
              <w:right w:val="single" w:sz="6" w:space="0" w:color="848174"/>
            </w:tcBorders>
            <w:shd w:val="clear" w:color="auto" w:fill="ECEDE3"/>
            <w:tcMar>
              <w:top w:w="0" w:type="dxa"/>
              <w:left w:w="150" w:type="dxa"/>
              <w:bottom w:w="0" w:type="dxa"/>
              <w:right w:w="150" w:type="dxa"/>
            </w:tcMar>
            <w:vAlign w:val="center"/>
          </w:tcPr>
          <w:p w14:paraId="065C06EF" w14:textId="77777777" w:rsidR="00A61ECA" w:rsidRPr="00A352BB" w:rsidRDefault="00A61ECA" w:rsidP="00A61ECA">
            <w:pPr>
              <w:spacing w:after="0" w:line="15" w:lineRule="atLeast"/>
              <w:jc w:val="both"/>
              <w:rPr>
                <w:rFonts w:ascii="Garamond" w:hAnsi="Garamond"/>
                <w:sz w:val="16"/>
                <w:szCs w:val="16"/>
              </w:rPr>
            </w:pPr>
            <w:r w:rsidRPr="00A352BB">
              <w:rPr>
                <w:rFonts w:ascii="Garamond" w:hAnsi="Garamond"/>
                <w:sz w:val="16"/>
                <w:szCs w:val="16"/>
              </w:rPr>
              <w:t>2.Numero complessivo di attività di PE condotte nell’anno</w:t>
            </w:r>
          </w:p>
        </w:tc>
      </w:tr>
      <w:tr w:rsidR="00A61ECA" w:rsidRPr="00A352BB" w14:paraId="5EA92451" w14:textId="77777777" w:rsidTr="00A61ECA">
        <w:trPr>
          <w:trHeight w:val="134"/>
        </w:trPr>
        <w:tc>
          <w:tcPr>
            <w:tcW w:w="5000" w:type="pct"/>
            <w:tcBorders>
              <w:top w:val="single" w:sz="6" w:space="0" w:color="848174"/>
              <w:left w:val="single" w:sz="6" w:space="0" w:color="848174"/>
              <w:bottom w:val="single" w:sz="6" w:space="0" w:color="848174"/>
              <w:right w:val="single" w:sz="6" w:space="0" w:color="848174"/>
            </w:tcBorders>
            <w:shd w:val="clear" w:color="auto" w:fill="ECEDE3"/>
            <w:tcMar>
              <w:top w:w="0" w:type="dxa"/>
              <w:left w:w="150" w:type="dxa"/>
              <w:bottom w:w="0" w:type="dxa"/>
              <w:right w:w="150" w:type="dxa"/>
            </w:tcMar>
            <w:vAlign w:val="center"/>
          </w:tcPr>
          <w:p w14:paraId="189D1E89" w14:textId="77777777" w:rsidR="00A61ECA" w:rsidRPr="00A352BB" w:rsidRDefault="00A61ECA" w:rsidP="00A61ECA">
            <w:pPr>
              <w:spacing w:after="0" w:line="15" w:lineRule="atLeast"/>
              <w:jc w:val="both"/>
              <w:rPr>
                <w:rFonts w:ascii="Garamond" w:hAnsi="Garamond"/>
                <w:sz w:val="16"/>
                <w:szCs w:val="16"/>
              </w:rPr>
            </w:pPr>
            <w:r w:rsidRPr="00A352BB">
              <w:rPr>
                <w:rFonts w:ascii="Garamond" w:hAnsi="Garamond"/>
                <w:sz w:val="16"/>
                <w:szCs w:val="16"/>
              </w:rPr>
              <w:t>3.Budget allocato per le attività di PE nell’anno</w:t>
            </w:r>
          </w:p>
        </w:tc>
      </w:tr>
    </w:tbl>
    <w:p w14:paraId="19E31A42" w14:textId="77777777" w:rsidR="00A61ECA" w:rsidRDefault="00A61ECA" w:rsidP="00A61ECA">
      <w:pPr>
        <w:spacing w:after="0" w:line="15" w:lineRule="atLeast"/>
        <w:ind w:left="426"/>
        <w:jc w:val="both"/>
        <w:rPr>
          <w:rFonts w:ascii="Garamond" w:hAnsi="Garamond"/>
          <w:i/>
        </w:rPr>
      </w:pPr>
    </w:p>
    <w:p w14:paraId="50A2D0B5" w14:textId="49B49F52" w:rsidR="00187EF2" w:rsidRDefault="00187EF2" w:rsidP="00187EF2">
      <w:pPr>
        <w:pBdr>
          <w:top w:val="single" w:sz="4" w:space="1" w:color="848174"/>
          <w:left w:val="single" w:sz="4" w:space="4" w:color="848174"/>
          <w:bottom w:val="single" w:sz="4" w:space="1" w:color="848174"/>
          <w:right w:val="single" w:sz="4" w:space="4" w:color="848174"/>
        </w:pBdr>
        <w:shd w:val="clear" w:color="auto" w:fill="FFFF99"/>
        <w:spacing w:after="0" w:line="15" w:lineRule="atLeast"/>
        <w:jc w:val="both"/>
        <w:rPr>
          <w:rFonts w:ascii="Garamond" w:hAnsi="Garamond"/>
          <w:sz w:val="20"/>
          <w:szCs w:val="20"/>
        </w:rPr>
      </w:pPr>
      <w:r>
        <w:rPr>
          <w:rFonts w:ascii="Garamond" w:hAnsi="Garamond"/>
          <w:sz w:val="20"/>
          <w:szCs w:val="20"/>
        </w:rPr>
        <w:t>Si propone di estendere il concetto di monitoraggio a “monitoraggio, coordinamento e supporto” in tutte le richieste del punto 1. Anche nel quadro relativo ai Dipartimenti.</w:t>
      </w:r>
    </w:p>
    <w:p w14:paraId="75AF8C69" w14:textId="77777777" w:rsidR="00187EF2" w:rsidRDefault="00187EF2" w:rsidP="00187EF2">
      <w:pPr>
        <w:pBdr>
          <w:top w:val="single" w:sz="4" w:space="1" w:color="848174"/>
          <w:left w:val="single" w:sz="4" w:space="4" w:color="848174"/>
          <w:bottom w:val="single" w:sz="4" w:space="1" w:color="848174"/>
          <w:right w:val="single" w:sz="4" w:space="4" w:color="848174"/>
        </w:pBdr>
        <w:shd w:val="clear" w:color="auto" w:fill="FFFF99"/>
        <w:spacing w:after="0" w:line="15" w:lineRule="atLeast"/>
        <w:jc w:val="both"/>
        <w:rPr>
          <w:rFonts w:ascii="Garamond" w:hAnsi="Garamond"/>
          <w:sz w:val="20"/>
          <w:szCs w:val="20"/>
        </w:rPr>
      </w:pPr>
    </w:p>
    <w:p w14:paraId="1914B80E" w14:textId="2496CE6E" w:rsidR="00353241" w:rsidRDefault="00353241" w:rsidP="00187EF2">
      <w:pPr>
        <w:pBdr>
          <w:top w:val="single" w:sz="4" w:space="1" w:color="848174"/>
          <w:left w:val="single" w:sz="4" w:space="4" w:color="848174"/>
          <w:bottom w:val="single" w:sz="4" w:space="1" w:color="848174"/>
          <w:right w:val="single" w:sz="4" w:space="4" w:color="848174"/>
        </w:pBdr>
        <w:shd w:val="clear" w:color="auto" w:fill="FFFF99"/>
        <w:spacing w:after="0" w:line="15" w:lineRule="atLeast"/>
        <w:jc w:val="both"/>
        <w:rPr>
          <w:rFonts w:ascii="Garamond" w:hAnsi="Garamond"/>
          <w:sz w:val="20"/>
          <w:szCs w:val="20"/>
        </w:rPr>
      </w:pPr>
      <w:r>
        <w:rPr>
          <w:rFonts w:ascii="Garamond" w:hAnsi="Garamond"/>
          <w:sz w:val="20"/>
          <w:szCs w:val="20"/>
        </w:rPr>
        <w:t xml:space="preserve">Per quanto riguarda i punti 2. e 3. </w:t>
      </w:r>
      <w:r w:rsidR="003261B0">
        <w:rPr>
          <w:rFonts w:ascii="Garamond" w:hAnsi="Garamond"/>
          <w:sz w:val="20"/>
          <w:szCs w:val="20"/>
        </w:rPr>
        <w:t>s</w:t>
      </w:r>
      <w:r>
        <w:rPr>
          <w:rFonts w:ascii="Garamond" w:hAnsi="Garamond"/>
          <w:sz w:val="20"/>
          <w:szCs w:val="20"/>
        </w:rPr>
        <w:t xml:space="preserve">i condivide la scelta di richiedere queste informazioni per avere </w:t>
      </w:r>
      <w:r w:rsidR="00A45876">
        <w:rPr>
          <w:rFonts w:ascii="Garamond" w:hAnsi="Garamond"/>
          <w:sz w:val="20"/>
          <w:szCs w:val="20"/>
        </w:rPr>
        <w:t>una descrizione completa</w:t>
      </w:r>
      <w:r>
        <w:rPr>
          <w:rFonts w:ascii="Garamond" w:hAnsi="Garamond"/>
          <w:sz w:val="20"/>
          <w:szCs w:val="20"/>
        </w:rPr>
        <w:t xml:space="preserve"> e integrare le informazioni del quadro I.0 (obiettivi strategici) con le schede delle iniziative. Si segnala tuttavia </w:t>
      </w:r>
      <w:r w:rsidR="003261B0">
        <w:rPr>
          <w:rFonts w:ascii="Garamond" w:hAnsi="Garamond"/>
          <w:sz w:val="20"/>
          <w:szCs w:val="20"/>
        </w:rPr>
        <w:t xml:space="preserve">che questo tipo di mappatura è molto </w:t>
      </w:r>
      <w:r w:rsidR="00A45876">
        <w:rPr>
          <w:rFonts w:ascii="Garamond" w:hAnsi="Garamond"/>
          <w:sz w:val="20"/>
          <w:szCs w:val="20"/>
        </w:rPr>
        <w:t>impegnativa</w:t>
      </w:r>
      <w:r w:rsidR="003261B0">
        <w:rPr>
          <w:rFonts w:ascii="Garamond" w:hAnsi="Garamond"/>
          <w:sz w:val="20"/>
          <w:szCs w:val="20"/>
        </w:rPr>
        <w:t xml:space="preserve"> (soprattutto in relazione alla rilevazione di 3 annualità) e che la mancanza di strumenti </w:t>
      </w:r>
      <w:r w:rsidR="00A45876">
        <w:rPr>
          <w:rFonts w:ascii="Garamond" w:hAnsi="Garamond"/>
          <w:sz w:val="20"/>
          <w:szCs w:val="20"/>
        </w:rPr>
        <w:t xml:space="preserve">a disposizione degli atenei </w:t>
      </w:r>
      <w:r w:rsidR="003261B0">
        <w:rPr>
          <w:rFonts w:ascii="Garamond" w:hAnsi="Garamond"/>
          <w:sz w:val="20"/>
          <w:szCs w:val="20"/>
        </w:rPr>
        <w:t>rischia di renderla poco accurata e quindi poco significativa come dato d’insieme.</w:t>
      </w:r>
      <w:r w:rsidR="00E73B90">
        <w:rPr>
          <w:rFonts w:ascii="Garamond" w:hAnsi="Garamond"/>
          <w:sz w:val="20"/>
          <w:szCs w:val="20"/>
        </w:rPr>
        <w:t xml:space="preserve"> La stessa segnalazione vale per la successiva scheda dipartimentale.</w:t>
      </w:r>
    </w:p>
    <w:p w14:paraId="112D8DF1" w14:textId="77777777" w:rsidR="00187EF2" w:rsidRPr="00A352BB" w:rsidRDefault="00187EF2" w:rsidP="00A61ECA">
      <w:pPr>
        <w:spacing w:after="0" w:line="15" w:lineRule="atLeast"/>
        <w:ind w:left="426"/>
        <w:jc w:val="both"/>
        <w:rPr>
          <w:rFonts w:ascii="Garamond" w:hAnsi="Garamond"/>
          <w:i/>
        </w:rPr>
      </w:pPr>
    </w:p>
    <w:p w14:paraId="38731FDB" w14:textId="77777777" w:rsidR="00A61ECA" w:rsidRPr="00A352BB" w:rsidRDefault="00A61ECA" w:rsidP="00A61ECA">
      <w:pPr>
        <w:spacing w:after="0" w:line="15" w:lineRule="atLeast"/>
        <w:ind w:left="426"/>
        <w:jc w:val="both"/>
        <w:rPr>
          <w:rFonts w:ascii="Garamond" w:hAnsi="Garamond"/>
          <w:i/>
        </w:rPr>
      </w:pPr>
      <w:r w:rsidRPr="00A352BB">
        <w:rPr>
          <w:rFonts w:ascii="Garamond" w:hAnsi="Garamond"/>
          <w:i/>
        </w:rPr>
        <w:t xml:space="preserve">Monitoraggio </w:t>
      </w:r>
      <w:r w:rsidRPr="00A352BB">
        <w:rPr>
          <w:rFonts w:ascii="Garamond" w:hAnsi="Garamond"/>
        </w:rPr>
        <w:t>Public Engagement</w:t>
      </w:r>
      <w:r w:rsidRPr="00A352BB">
        <w:rPr>
          <w:rFonts w:ascii="Garamond" w:hAnsi="Garamond"/>
          <w:i/>
        </w:rPr>
        <w:t xml:space="preserve"> per dipartimenti</w:t>
      </w:r>
    </w:p>
    <w:tbl>
      <w:tblPr>
        <w:tblW w:w="3779" w:type="pct"/>
        <w:tblInd w:w="576" w:type="dxa"/>
        <w:tblCellMar>
          <w:left w:w="0" w:type="dxa"/>
          <w:right w:w="0" w:type="dxa"/>
        </w:tblCellMar>
        <w:tblLook w:val="00A0" w:firstRow="1" w:lastRow="0" w:firstColumn="1" w:lastColumn="0" w:noHBand="0" w:noVBand="0"/>
      </w:tblPr>
      <w:tblGrid>
        <w:gridCol w:w="7511"/>
      </w:tblGrid>
      <w:tr w:rsidR="00A61ECA" w:rsidRPr="00A352BB" w14:paraId="05683DBC" w14:textId="77777777" w:rsidTr="00A61ECA">
        <w:trPr>
          <w:trHeight w:val="15"/>
        </w:trPr>
        <w:tc>
          <w:tcPr>
            <w:tcW w:w="5000" w:type="pct"/>
            <w:tcBorders>
              <w:top w:val="single" w:sz="6" w:space="0" w:color="848174"/>
              <w:left w:val="single" w:sz="6" w:space="0" w:color="848174"/>
              <w:bottom w:val="single" w:sz="6" w:space="0" w:color="848174"/>
              <w:right w:val="single" w:sz="6" w:space="0" w:color="848174"/>
            </w:tcBorders>
            <w:shd w:val="clear" w:color="auto" w:fill="ECEDE3"/>
            <w:tcMar>
              <w:top w:w="0" w:type="dxa"/>
              <w:left w:w="150" w:type="dxa"/>
              <w:bottom w:w="0" w:type="dxa"/>
              <w:right w:w="150" w:type="dxa"/>
            </w:tcMar>
            <w:vAlign w:val="center"/>
          </w:tcPr>
          <w:p w14:paraId="3399F225" w14:textId="77777777" w:rsidR="00A61ECA" w:rsidRPr="00A352BB" w:rsidRDefault="00A61ECA" w:rsidP="00A61ECA">
            <w:pPr>
              <w:spacing w:after="0" w:line="15" w:lineRule="atLeast"/>
              <w:jc w:val="both"/>
              <w:rPr>
                <w:rFonts w:ascii="Garamond" w:hAnsi="Garamond"/>
                <w:sz w:val="16"/>
                <w:szCs w:val="16"/>
              </w:rPr>
            </w:pPr>
            <w:r>
              <w:rPr>
                <w:rFonts w:ascii="Garamond" w:hAnsi="Garamond"/>
                <w:sz w:val="16"/>
                <w:szCs w:val="16"/>
              </w:rPr>
              <w:t xml:space="preserve">1. </w:t>
            </w:r>
            <w:r w:rsidRPr="00A352BB">
              <w:rPr>
                <w:rFonts w:ascii="Garamond" w:hAnsi="Garamond"/>
                <w:sz w:val="16"/>
                <w:szCs w:val="16"/>
              </w:rPr>
              <w:t>Il dipartimento conduce un monitoraggio delle attività di Public Engagement?</w:t>
            </w:r>
          </w:p>
          <w:p w14:paraId="33EB4A43" w14:textId="77777777" w:rsidR="00A61ECA" w:rsidRPr="00A352BB" w:rsidRDefault="00A61ECA" w:rsidP="00A61ECA">
            <w:pPr>
              <w:spacing w:after="0" w:line="15" w:lineRule="atLeast"/>
              <w:jc w:val="both"/>
              <w:rPr>
                <w:rFonts w:ascii="Garamond" w:hAnsi="Garamond"/>
                <w:sz w:val="16"/>
                <w:szCs w:val="16"/>
              </w:rPr>
            </w:pPr>
            <w:r w:rsidRPr="00A352BB">
              <w:rPr>
                <w:rFonts w:ascii="Garamond" w:hAnsi="Garamond"/>
                <w:sz w:val="16"/>
                <w:szCs w:val="16"/>
              </w:rPr>
              <w:t>- Si</w:t>
            </w:r>
          </w:p>
          <w:p w14:paraId="648CB77E" w14:textId="77777777" w:rsidR="00A61ECA" w:rsidRPr="00A352BB" w:rsidRDefault="00A61ECA" w:rsidP="00A61ECA">
            <w:pPr>
              <w:spacing w:after="0" w:line="15" w:lineRule="atLeast"/>
              <w:jc w:val="both"/>
              <w:rPr>
                <w:rFonts w:ascii="Garamond" w:hAnsi="Garamond"/>
                <w:sz w:val="16"/>
                <w:szCs w:val="16"/>
              </w:rPr>
            </w:pPr>
            <w:r w:rsidRPr="00A352BB">
              <w:rPr>
                <w:rFonts w:ascii="Garamond" w:hAnsi="Garamond"/>
                <w:sz w:val="16"/>
                <w:szCs w:val="16"/>
              </w:rPr>
              <w:t>- No</w:t>
            </w:r>
          </w:p>
        </w:tc>
      </w:tr>
      <w:tr w:rsidR="00A61ECA" w:rsidRPr="00A352BB" w14:paraId="413DA2C2" w14:textId="77777777" w:rsidTr="00A61ECA">
        <w:trPr>
          <w:trHeight w:val="134"/>
        </w:trPr>
        <w:tc>
          <w:tcPr>
            <w:tcW w:w="5000" w:type="pct"/>
            <w:tcBorders>
              <w:top w:val="single" w:sz="6" w:space="0" w:color="848174"/>
              <w:left w:val="single" w:sz="6" w:space="0" w:color="848174"/>
              <w:bottom w:val="single" w:sz="6" w:space="0" w:color="848174"/>
              <w:right w:val="single" w:sz="6" w:space="0" w:color="848174"/>
            </w:tcBorders>
            <w:shd w:val="clear" w:color="auto" w:fill="ECEDE3"/>
            <w:tcMar>
              <w:top w:w="0" w:type="dxa"/>
              <w:left w:w="150" w:type="dxa"/>
              <w:bottom w:w="0" w:type="dxa"/>
              <w:right w:w="150" w:type="dxa"/>
            </w:tcMar>
            <w:vAlign w:val="center"/>
          </w:tcPr>
          <w:p w14:paraId="0B150A6D" w14:textId="77777777" w:rsidR="00A61ECA" w:rsidRPr="00A352BB" w:rsidRDefault="00A61ECA" w:rsidP="00A61ECA">
            <w:pPr>
              <w:spacing w:after="0" w:line="15" w:lineRule="atLeast"/>
              <w:jc w:val="both"/>
              <w:rPr>
                <w:rFonts w:ascii="Garamond" w:hAnsi="Garamond"/>
                <w:sz w:val="16"/>
                <w:szCs w:val="16"/>
              </w:rPr>
            </w:pPr>
            <w:r>
              <w:rPr>
                <w:rFonts w:ascii="Garamond" w:hAnsi="Garamond"/>
                <w:sz w:val="16"/>
                <w:szCs w:val="16"/>
              </w:rPr>
              <w:t xml:space="preserve">2. </w:t>
            </w:r>
            <w:r w:rsidRPr="00A352BB">
              <w:rPr>
                <w:rFonts w:ascii="Garamond" w:hAnsi="Garamond"/>
                <w:sz w:val="16"/>
                <w:szCs w:val="16"/>
              </w:rPr>
              <w:t>Numero complessivo di attività di PE condotte nell’anno</w:t>
            </w:r>
          </w:p>
        </w:tc>
      </w:tr>
      <w:tr w:rsidR="00A61ECA" w:rsidRPr="00A352BB" w14:paraId="4831FBEE" w14:textId="77777777" w:rsidTr="00A61ECA">
        <w:trPr>
          <w:trHeight w:val="134"/>
        </w:trPr>
        <w:tc>
          <w:tcPr>
            <w:tcW w:w="5000" w:type="pct"/>
            <w:tcBorders>
              <w:top w:val="single" w:sz="6" w:space="0" w:color="848174"/>
              <w:left w:val="single" w:sz="6" w:space="0" w:color="848174"/>
              <w:bottom w:val="single" w:sz="6" w:space="0" w:color="848174"/>
              <w:right w:val="single" w:sz="6" w:space="0" w:color="848174"/>
            </w:tcBorders>
            <w:shd w:val="clear" w:color="auto" w:fill="ECEDE3"/>
            <w:tcMar>
              <w:top w:w="0" w:type="dxa"/>
              <w:left w:w="150" w:type="dxa"/>
              <w:bottom w:w="0" w:type="dxa"/>
              <w:right w:w="150" w:type="dxa"/>
            </w:tcMar>
            <w:vAlign w:val="center"/>
          </w:tcPr>
          <w:p w14:paraId="7499B7ED" w14:textId="77777777" w:rsidR="00A61ECA" w:rsidRPr="00A352BB" w:rsidRDefault="00A61ECA" w:rsidP="00A61ECA">
            <w:pPr>
              <w:spacing w:after="0" w:line="15" w:lineRule="atLeast"/>
              <w:jc w:val="both"/>
              <w:rPr>
                <w:rFonts w:ascii="Garamond" w:hAnsi="Garamond"/>
                <w:sz w:val="16"/>
                <w:szCs w:val="16"/>
              </w:rPr>
            </w:pPr>
            <w:r>
              <w:rPr>
                <w:rFonts w:ascii="Garamond" w:hAnsi="Garamond"/>
                <w:sz w:val="16"/>
                <w:szCs w:val="16"/>
              </w:rPr>
              <w:t xml:space="preserve">3. </w:t>
            </w:r>
            <w:r w:rsidRPr="00A352BB">
              <w:rPr>
                <w:rFonts w:ascii="Garamond" w:hAnsi="Garamond"/>
                <w:sz w:val="16"/>
                <w:szCs w:val="16"/>
              </w:rPr>
              <w:t>Budget allocato per le attività di PE nell’anno</w:t>
            </w:r>
          </w:p>
        </w:tc>
      </w:tr>
    </w:tbl>
    <w:p w14:paraId="409AA477" w14:textId="77777777" w:rsidR="00A61ECA" w:rsidRPr="00A352BB" w:rsidRDefault="00A61ECA" w:rsidP="00A61ECA">
      <w:pPr>
        <w:spacing w:after="120"/>
        <w:jc w:val="both"/>
        <w:rPr>
          <w:rFonts w:ascii="Garamond" w:hAnsi="Garamond"/>
        </w:rPr>
      </w:pPr>
    </w:p>
    <w:p w14:paraId="20D38564" w14:textId="6DB11794" w:rsidR="00CE22A2" w:rsidRDefault="00CE22A2">
      <w:r>
        <w:br w:type="page"/>
      </w:r>
    </w:p>
    <w:p w14:paraId="36B60361" w14:textId="77777777" w:rsidR="00CE22A2" w:rsidRPr="00CE22A2" w:rsidRDefault="00CE22A2" w:rsidP="00CE22A2">
      <w:pPr>
        <w:pStyle w:val="Default"/>
        <w:tabs>
          <w:tab w:val="left" w:pos="4095"/>
        </w:tabs>
        <w:jc w:val="both"/>
        <w:rPr>
          <w:rFonts w:ascii="Garamond" w:hAnsi="Garamond"/>
          <w:b/>
          <w:sz w:val="22"/>
          <w:szCs w:val="22"/>
        </w:rPr>
      </w:pPr>
      <w:r w:rsidRPr="00CE22A2">
        <w:rPr>
          <w:rFonts w:ascii="Garamond" w:hAnsi="Garamond"/>
          <w:b/>
          <w:bCs/>
          <w:sz w:val="22"/>
          <w:szCs w:val="22"/>
        </w:rPr>
        <w:lastRenderedPageBreak/>
        <w:t>1. GLOSSARIO</w:t>
      </w:r>
    </w:p>
    <w:p w14:paraId="7FAC6D43" w14:textId="77777777" w:rsidR="00CE22A2" w:rsidRPr="00CE22A2" w:rsidRDefault="00CE22A2" w:rsidP="00CE22A2">
      <w:pPr>
        <w:spacing w:after="0" w:line="240" w:lineRule="auto"/>
        <w:jc w:val="both"/>
        <w:rPr>
          <w:rFonts w:ascii="Garamond" w:hAnsi="Garamond"/>
          <w:b/>
        </w:rPr>
      </w:pPr>
    </w:p>
    <w:p w14:paraId="14E8990E" w14:textId="77777777" w:rsidR="00CE22A2" w:rsidRPr="00CE22A2" w:rsidRDefault="00CE22A2" w:rsidP="00CE22A2">
      <w:pPr>
        <w:spacing w:after="0" w:line="240" w:lineRule="auto"/>
        <w:jc w:val="both"/>
        <w:rPr>
          <w:rFonts w:ascii="Garamond" w:hAnsi="Garamond"/>
          <w:b/>
        </w:rPr>
      </w:pPr>
    </w:p>
    <w:p w14:paraId="3A446F59" w14:textId="77777777" w:rsidR="00CE22A2" w:rsidRPr="00CE22A2" w:rsidRDefault="00CE22A2" w:rsidP="00CE22A2">
      <w:pPr>
        <w:spacing w:after="0" w:line="240" w:lineRule="auto"/>
        <w:jc w:val="both"/>
        <w:rPr>
          <w:rFonts w:ascii="Garamond" w:hAnsi="Garamond"/>
        </w:rPr>
      </w:pPr>
      <w:r w:rsidRPr="00CE22A2">
        <w:rPr>
          <w:rFonts w:ascii="Garamond" w:hAnsi="Garamond"/>
          <w:b/>
        </w:rPr>
        <w:t>Accreditamento degli spin-off:</w:t>
      </w:r>
      <w:r w:rsidRPr="00CE22A2">
        <w:rPr>
          <w:rFonts w:ascii="Garamond" w:hAnsi="Garamond"/>
        </w:rPr>
        <w:t xml:space="preserve"> procedura formale con cui un ateneo riconosce lo status di spin-off. Costituisce, oltre al fatto di operare sulla base di risultati di ricerca prodotti dalla struttura e/o di mantenere con la struttura rapporti organici di collaborazione di ricerca, il criterio per definire uno spin-off. La procedura di accreditamento deve essere esplicita e documentata.</w:t>
      </w:r>
    </w:p>
    <w:p w14:paraId="6E708B30" w14:textId="77777777" w:rsidR="00CE22A2" w:rsidRPr="00CE22A2" w:rsidRDefault="00CE22A2" w:rsidP="00CE22A2">
      <w:pPr>
        <w:spacing w:after="0" w:line="240" w:lineRule="auto"/>
        <w:jc w:val="both"/>
        <w:rPr>
          <w:rFonts w:ascii="Garamond" w:hAnsi="Garamond"/>
        </w:rPr>
      </w:pPr>
    </w:p>
    <w:p w14:paraId="6E9892D1" w14:textId="77777777" w:rsidR="00CE22A2" w:rsidRPr="00CE22A2" w:rsidRDefault="00CE22A2" w:rsidP="00CE22A2">
      <w:pPr>
        <w:spacing w:after="0" w:line="240" w:lineRule="auto"/>
        <w:jc w:val="both"/>
        <w:rPr>
          <w:rFonts w:ascii="Garamond" w:hAnsi="Garamond"/>
        </w:rPr>
      </w:pPr>
      <w:r w:rsidRPr="00CE22A2">
        <w:rPr>
          <w:rFonts w:ascii="Garamond" w:hAnsi="Garamond"/>
          <w:b/>
        </w:rPr>
        <w:t>Addetto</w:t>
      </w:r>
      <w:r w:rsidRPr="00CE22A2">
        <w:rPr>
          <w:rFonts w:ascii="Garamond" w:hAnsi="Garamond"/>
        </w:rPr>
        <w:t>: una persona che presta la propria opera, indipendentemente dal tipo di contratto, ad esclusione dei soci operativi. Il calcolo degli addetti viene fatto sulla base del tempo effettivamente dedicato ad una attività e quindi il conteggio utilizza l’unità di misura ETP (Equivalente Tempo Pieno).</w:t>
      </w:r>
    </w:p>
    <w:p w14:paraId="6E4548CB" w14:textId="77777777" w:rsidR="00CE22A2" w:rsidRPr="00CE22A2" w:rsidRDefault="00CE22A2" w:rsidP="00CE22A2">
      <w:pPr>
        <w:spacing w:after="0" w:line="240" w:lineRule="auto"/>
        <w:jc w:val="both"/>
        <w:rPr>
          <w:rFonts w:ascii="Garamond" w:hAnsi="Garamond"/>
        </w:rPr>
      </w:pPr>
    </w:p>
    <w:p w14:paraId="73069119" w14:textId="77777777" w:rsidR="00CE22A2" w:rsidRPr="00CE22A2" w:rsidRDefault="00CE22A2" w:rsidP="00CE22A2">
      <w:pPr>
        <w:spacing w:after="0" w:line="240" w:lineRule="auto"/>
        <w:jc w:val="both"/>
        <w:rPr>
          <w:rFonts w:ascii="Garamond" w:hAnsi="Garamond"/>
        </w:rPr>
      </w:pPr>
      <w:proofErr w:type="spellStart"/>
      <w:r w:rsidRPr="00CE22A2">
        <w:rPr>
          <w:rFonts w:ascii="Garamond" w:hAnsi="Garamond"/>
          <w:b/>
        </w:rPr>
        <w:t>Bio</w:t>
      </w:r>
      <w:proofErr w:type="spellEnd"/>
      <w:r w:rsidRPr="00CE22A2">
        <w:rPr>
          <w:rFonts w:ascii="Garamond" w:hAnsi="Garamond"/>
          <w:b/>
        </w:rPr>
        <w:t>-Banche:</w:t>
      </w:r>
      <w:r w:rsidRPr="00CE22A2">
        <w:rPr>
          <w:rFonts w:ascii="Garamond" w:hAnsi="Garamond"/>
        </w:rPr>
        <w:t xml:space="preserve"> strutture certificate dal Ministero della Salute e dedicate alla conservazione di campioni biologici (es.: sieri, tessuti, cellule, DNA, RNA) da utilizzare in progetti di ricerca clinica.</w:t>
      </w:r>
    </w:p>
    <w:p w14:paraId="5DF967F0" w14:textId="77777777" w:rsidR="00CE22A2" w:rsidRPr="00CE22A2" w:rsidRDefault="00CE22A2" w:rsidP="00CE22A2">
      <w:pPr>
        <w:spacing w:after="0" w:line="240" w:lineRule="auto"/>
        <w:jc w:val="both"/>
        <w:rPr>
          <w:rFonts w:ascii="Garamond" w:hAnsi="Garamond"/>
        </w:rPr>
      </w:pPr>
    </w:p>
    <w:p w14:paraId="441545C4" w14:textId="77777777" w:rsidR="00CE22A2" w:rsidRPr="00CE22A2" w:rsidRDefault="00CE22A2" w:rsidP="00CE22A2">
      <w:pPr>
        <w:spacing w:after="0" w:line="240" w:lineRule="auto"/>
        <w:jc w:val="both"/>
        <w:rPr>
          <w:rFonts w:ascii="Garamond" w:hAnsi="Garamond" w:cs="Wingdings"/>
        </w:rPr>
      </w:pPr>
      <w:r w:rsidRPr="00CE22A2">
        <w:rPr>
          <w:rFonts w:ascii="Garamond" w:hAnsi="Garamond"/>
          <w:b/>
        </w:rPr>
        <w:t xml:space="preserve">Budget dedicato alle attività: </w:t>
      </w:r>
      <w:r w:rsidRPr="00CE22A2">
        <w:rPr>
          <w:rFonts w:ascii="Garamond" w:hAnsi="Garamond"/>
        </w:rPr>
        <w:t>parte del budget impegnata per gestire una data attività nell'anno di rilevazione.</w:t>
      </w:r>
      <w:r w:rsidRPr="00CE22A2">
        <w:rPr>
          <w:rFonts w:ascii="Garamond" w:hAnsi="Garamond" w:cs="Wingdings"/>
        </w:rPr>
        <w:t xml:space="preserve"> Nel budget sono incluse le tutte spese e i finanziamenti esterni.</w:t>
      </w:r>
    </w:p>
    <w:p w14:paraId="7F225966" w14:textId="77777777" w:rsidR="00CE22A2" w:rsidRPr="00CE22A2" w:rsidRDefault="00CE22A2" w:rsidP="00CE22A2">
      <w:pPr>
        <w:spacing w:after="0" w:line="240" w:lineRule="auto"/>
        <w:jc w:val="both"/>
        <w:rPr>
          <w:rFonts w:ascii="Garamond" w:hAnsi="Garamond"/>
        </w:rPr>
      </w:pPr>
    </w:p>
    <w:p w14:paraId="63CC9F27" w14:textId="77777777" w:rsidR="00CE22A2" w:rsidRPr="00CE22A2" w:rsidRDefault="00CE22A2" w:rsidP="00CE22A2">
      <w:pPr>
        <w:spacing w:after="0" w:line="240" w:lineRule="auto"/>
        <w:jc w:val="both"/>
        <w:rPr>
          <w:rFonts w:ascii="Garamond" w:hAnsi="Garamond"/>
        </w:rPr>
      </w:pPr>
      <w:r w:rsidRPr="00CE22A2">
        <w:rPr>
          <w:rFonts w:ascii="Garamond" w:hAnsi="Garamond"/>
          <w:b/>
        </w:rPr>
        <w:t>Brevetto:</w:t>
      </w:r>
      <w:r w:rsidRPr="00CE22A2">
        <w:rPr>
          <w:rFonts w:ascii="Garamond" w:hAnsi="Garamond"/>
        </w:rPr>
        <w:t xml:space="preserve"> invenzione per la quale è stato pubblicato un brevetto. Vengono considerati i brevetti pubblicati presso uffici che producono un </w:t>
      </w:r>
      <w:proofErr w:type="spellStart"/>
      <w:r w:rsidRPr="00CE22A2">
        <w:rPr>
          <w:rFonts w:ascii="Garamond" w:hAnsi="Garamond"/>
        </w:rPr>
        <w:t>search</w:t>
      </w:r>
      <w:proofErr w:type="spellEnd"/>
      <w:r w:rsidRPr="00CE22A2">
        <w:rPr>
          <w:rFonts w:ascii="Garamond" w:hAnsi="Garamond"/>
        </w:rPr>
        <w:t xml:space="preserve"> report, ovvero presso quelli aderenti alla </w:t>
      </w:r>
      <w:proofErr w:type="spellStart"/>
      <w:r w:rsidRPr="00CE22A2">
        <w:rPr>
          <w:rFonts w:ascii="Garamond" w:hAnsi="Garamond"/>
        </w:rPr>
        <w:t>European</w:t>
      </w:r>
      <w:proofErr w:type="spellEnd"/>
      <w:r w:rsidRPr="00CE22A2">
        <w:rPr>
          <w:rFonts w:ascii="Garamond" w:hAnsi="Garamond"/>
        </w:rPr>
        <w:t xml:space="preserve"> </w:t>
      </w:r>
      <w:proofErr w:type="spellStart"/>
      <w:r w:rsidRPr="00CE22A2">
        <w:rPr>
          <w:rFonts w:ascii="Garamond" w:hAnsi="Garamond"/>
        </w:rPr>
        <w:t>Patent</w:t>
      </w:r>
      <w:proofErr w:type="spellEnd"/>
      <w:r w:rsidRPr="00CE22A2">
        <w:rPr>
          <w:rFonts w:ascii="Garamond" w:hAnsi="Garamond"/>
        </w:rPr>
        <w:t xml:space="preserve"> Convention (EPO) e/o al </w:t>
      </w:r>
      <w:proofErr w:type="spellStart"/>
      <w:r w:rsidRPr="00CE22A2">
        <w:rPr>
          <w:rFonts w:ascii="Garamond" w:hAnsi="Garamond"/>
        </w:rPr>
        <w:t>Patent</w:t>
      </w:r>
      <w:proofErr w:type="spellEnd"/>
      <w:r w:rsidRPr="00CE22A2">
        <w:rPr>
          <w:rFonts w:ascii="Garamond" w:hAnsi="Garamond"/>
        </w:rPr>
        <w:t xml:space="preserve"> </w:t>
      </w:r>
      <w:proofErr w:type="spellStart"/>
      <w:r w:rsidRPr="00CE22A2">
        <w:rPr>
          <w:rFonts w:ascii="Garamond" w:hAnsi="Garamond"/>
        </w:rPr>
        <w:t>Cooperation</w:t>
      </w:r>
      <w:proofErr w:type="spellEnd"/>
      <w:r w:rsidRPr="00CE22A2">
        <w:rPr>
          <w:rFonts w:ascii="Garamond" w:hAnsi="Garamond"/>
        </w:rPr>
        <w:t xml:space="preserve"> </w:t>
      </w:r>
      <w:proofErr w:type="spellStart"/>
      <w:r w:rsidRPr="00CE22A2">
        <w:rPr>
          <w:rFonts w:ascii="Garamond" w:hAnsi="Garamond"/>
        </w:rPr>
        <w:t>Treaty</w:t>
      </w:r>
      <w:proofErr w:type="spellEnd"/>
      <w:r w:rsidRPr="00CE22A2">
        <w:rPr>
          <w:rFonts w:ascii="Garamond" w:hAnsi="Garamond"/>
        </w:rPr>
        <w:t xml:space="preserve"> (PCT). Sono esclusi, quindi, tutti i brevetti per i quali è stata depositata la domanda, ma non richiesto l’esame e tutti i brevetti di uffici che non conducono la </w:t>
      </w:r>
      <w:proofErr w:type="spellStart"/>
      <w:r w:rsidRPr="00CE22A2">
        <w:rPr>
          <w:rFonts w:ascii="Garamond" w:hAnsi="Garamond"/>
        </w:rPr>
        <w:t>prior</w:t>
      </w:r>
      <w:proofErr w:type="spellEnd"/>
      <w:r w:rsidRPr="00CE22A2">
        <w:rPr>
          <w:rFonts w:ascii="Garamond" w:hAnsi="Garamond"/>
        </w:rPr>
        <w:t xml:space="preserve"> art </w:t>
      </w:r>
      <w:proofErr w:type="spellStart"/>
      <w:r w:rsidRPr="00CE22A2">
        <w:rPr>
          <w:rFonts w:ascii="Garamond" w:hAnsi="Garamond"/>
        </w:rPr>
        <w:t>search</w:t>
      </w:r>
      <w:proofErr w:type="spellEnd"/>
      <w:r w:rsidRPr="00CE22A2">
        <w:rPr>
          <w:rFonts w:ascii="Garamond" w:hAnsi="Garamond"/>
        </w:rPr>
        <w:t xml:space="preserve">. </w:t>
      </w:r>
    </w:p>
    <w:p w14:paraId="3C029A2C" w14:textId="77777777" w:rsidR="00CE22A2" w:rsidRPr="00CE22A2" w:rsidRDefault="00CE22A2" w:rsidP="00CE22A2">
      <w:pPr>
        <w:spacing w:after="0" w:line="240" w:lineRule="auto"/>
        <w:jc w:val="both"/>
        <w:rPr>
          <w:rFonts w:ascii="Garamond" w:hAnsi="Garamond"/>
        </w:rPr>
      </w:pPr>
    </w:p>
    <w:p w14:paraId="4AE15F41" w14:textId="77777777" w:rsidR="00CE22A2" w:rsidRPr="00CE22A2" w:rsidRDefault="00CE22A2" w:rsidP="00CE22A2">
      <w:pPr>
        <w:spacing w:after="0" w:line="240" w:lineRule="auto"/>
        <w:jc w:val="both"/>
        <w:rPr>
          <w:rFonts w:ascii="Garamond" w:hAnsi="Garamond"/>
        </w:rPr>
      </w:pPr>
      <w:r w:rsidRPr="00CE22A2">
        <w:rPr>
          <w:rFonts w:ascii="Garamond" w:hAnsi="Garamond"/>
          <w:b/>
        </w:rPr>
        <w:t>Centri di Ricerca Clinica (CRC)</w:t>
      </w:r>
      <w:r w:rsidRPr="00CE22A2">
        <w:rPr>
          <w:rFonts w:ascii="Garamond" w:hAnsi="Garamond"/>
        </w:rPr>
        <w:t>: strutture formalmente istituite e specializzate nella sperimentazione in ambito diagnostico-terapeutico.</w:t>
      </w:r>
    </w:p>
    <w:p w14:paraId="43100F37" w14:textId="77777777" w:rsidR="00CE22A2" w:rsidRPr="00CE22A2" w:rsidRDefault="00CE22A2" w:rsidP="00CE22A2">
      <w:pPr>
        <w:spacing w:after="0" w:line="240" w:lineRule="auto"/>
        <w:jc w:val="both"/>
        <w:rPr>
          <w:rFonts w:ascii="Garamond" w:hAnsi="Garamond"/>
        </w:rPr>
      </w:pPr>
    </w:p>
    <w:p w14:paraId="5A247936" w14:textId="77777777" w:rsidR="00CE22A2" w:rsidRPr="00CE22A2" w:rsidRDefault="00CE22A2" w:rsidP="00CE22A2">
      <w:pPr>
        <w:spacing w:after="0" w:line="240" w:lineRule="auto"/>
        <w:jc w:val="both"/>
        <w:rPr>
          <w:rFonts w:ascii="Garamond" w:hAnsi="Garamond" w:cs="Calibri"/>
          <w:color w:val="000000"/>
        </w:rPr>
      </w:pPr>
      <w:r w:rsidRPr="00CE22A2">
        <w:rPr>
          <w:rFonts w:ascii="Garamond" w:hAnsi="Garamond"/>
          <w:b/>
        </w:rPr>
        <w:t>Conservazione e manutenzione del Patrimonio Culturale:</w:t>
      </w:r>
      <w:r w:rsidRPr="00CE22A2">
        <w:rPr>
          <w:rFonts w:ascii="Garamond" w:hAnsi="Garamond"/>
        </w:rPr>
        <w:t xml:space="preserve"> attività di manutenzione straordinaria degli immobili di interesse storico o artistico di proprietà dell’ateneo. Vengono considerati come immobili storici</w:t>
      </w:r>
      <w:r w:rsidRPr="00CE22A2">
        <w:rPr>
          <w:rFonts w:ascii="Garamond" w:hAnsi="Garamond" w:cs="Calibri"/>
          <w:color w:val="000000"/>
        </w:rPr>
        <w:t xml:space="preserve"> </w:t>
      </w:r>
      <w:r w:rsidRPr="00CE22A2">
        <w:rPr>
          <w:rFonts w:ascii="Garamond" w:hAnsi="Garamond"/>
        </w:rPr>
        <w:t>i</w:t>
      </w:r>
      <w:r w:rsidRPr="00CE22A2">
        <w:rPr>
          <w:rFonts w:ascii="Garamond" w:hAnsi="Garamond" w:cs="Calibri"/>
          <w:color w:val="000000"/>
        </w:rPr>
        <w:t xml:space="preserve"> soli casi in cui la sussistenza dell’interesse è stata accertata ed è stato emesso il decreto di vincolo (Legge 42/2004). </w:t>
      </w:r>
      <w:r w:rsidRPr="00CE22A2">
        <w:rPr>
          <w:rFonts w:ascii="Garamond" w:hAnsi="Garamond"/>
        </w:rPr>
        <w:t xml:space="preserve">Per immobili di proprietà </w:t>
      </w:r>
      <w:r w:rsidRPr="00CE22A2">
        <w:rPr>
          <w:rFonts w:ascii="Garamond" w:hAnsi="Garamond" w:cs="Calibri"/>
          <w:color w:val="000000"/>
        </w:rPr>
        <w:t>si intendono anche gli immobili:</w:t>
      </w:r>
    </w:p>
    <w:p w14:paraId="444AEA5A" w14:textId="77777777" w:rsidR="00CE22A2" w:rsidRPr="00CE22A2" w:rsidRDefault="00CE22A2" w:rsidP="0010285B">
      <w:pPr>
        <w:pStyle w:val="Testonormale"/>
        <w:numPr>
          <w:ilvl w:val="0"/>
          <w:numId w:val="26"/>
        </w:numPr>
        <w:jc w:val="both"/>
        <w:rPr>
          <w:rFonts w:ascii="Garamond" w:hAnsi="Garamond" w:cs="Calibri"/>
          <w:color w:val="000000"/>
          <w:szCs w:val="22"/>
        </w:rPr>
      </w:pPr>
      <w:proofErr w:type="gramStart"/>
      <w:r w:rsidRPr="00CE22A2">
        <w:rPr>
          <w:rFonts w:ascii="Garamond" w:hAnsi="Garamond" w:cs="Calibri"/>
          <w:color w:val="000000"/>
          <w:szCs w:val="22"/>
        </w:rPr>
        <w:t>in</w:t>
      </w:r>
      <w:proofErr w:type="gramEnd"/>
      <w:r w:rsidRPr="00CE22A2">
        <w:rPr>
          <w:rFonts w:ascii="Garamond" w:hAnsi="Garamond" w:cs="Calibri"/>
          <w:color w:val="000000"/>
          <w:szCs w:val="22"/>
        </w:rPr>
        <w:t xml:space="preserve"> diritto d’uso gratuito e perpetuo dal demanio e dagli EELL (art.1 c.95 della Legge 662/96)</w:t>
      </w:r>
    </w:p>
    <w:p w14:paraId="090D6174" w14:textId="77777777" w:rsidR="00CE22A2" w:rsidRPr="00CE22A2" w:rsidRDefault="00CE22A2" w:rsidP="0010285B">
      <w:pPr>
        <w:pStyle w:val="Testonormale"/>
        <w:numPr>
          <w:ilvl w:val="0"/>
          <w:numId w:val="26"/>
        </w:numPr>
        <w:jc w:val="both"/>
        <w:rPr>
          <w:rFonts w:ascii="Garamond" w:hAnsi="Garamond" w:cs="Calibri"/>
          <w:color w:val="000000"/>
          <w:szCs w:val="22"/>
        </w:rPr>
      </w:pPr>
      <w:proofErr w:type="gramStart"/>
      <w:r w:rsidRPr="00CE22A2">
        <w:rPr>
          <w:rFonts w:ascii="Garamond" w:hAnsi="Garamond" w:cs="Calibri"/>
          <w:color w:val="000000"/>
          <w:szCs w:val="22"/>
        </w:rPr>
        <w:t>in</w:t>
      </w:r>
      <w:proofErr w:type="gramEnd"/>
      <w:r w:rsidRPr="00CE22A2">
        <w:rPr>
          <w:rFonts w:ascii="Garamond" w:hAnsi="Garamond" w:cs="Calibri"/>
          <w:color w:val="000000"/>
          <w:szCs w:val="22"/>
        </w:rPr>
        <w:t xml:space="preserve"> diritto di superficie</w:t>
      </w:r>
    </w:p>
    <w:p w14:paraId="6160620D" w14:textId="77777777" w:rsidR="00CE22A2" w:rsidRPr="00CE22A2" w:rsidRDefault="00CE22A2" w:rsidP="0010285B">
      <w:pPr>
        <w:pStyle w:val="Testonormale"/>
        <w:numPr>
          <w:ilvl w:val="0"/>
          <w:numId w:val="26"/>
        </w:numPr>
        <w:jc w:val="both"/>
        <w:rPr>
          <w:rFonts w:ascii="Garamond" w:hAnsi="Garamond" w:cs="Calibri"/>
          <w:color w:val="000000"/>
          <w:szCs w:val="22"/>
        </w:rPr>
      </w:pPr>
      <w:proofErr w:type="gramStart"/>
      <w:r w:rsidRPr="00CE22A2">
        <w:rPr>
          <w:rFonts w:ascii="Garamond" w:hAnsi="Garamond" w:cs="Calibri"/>
          <w:color w:val="000000"/>
          <w:szCs w:val="22"/>
        </w:rPr>
        <w:t>in</w:t>
      </w:r>
      <w:proofErr w:type="gramEnd"/>
      <w:r w:rsidRPr="00CE22A2">
        <w:rPr>
          <w:rFonts w:ascii="Garamond" w:hAnsi="Garamond" w:cs="Calibri"/>
          <w:color w:val="000000"/>
          <w:szCs w:val="22"/>
        </w:rPr>
        <w:t xml:space="preserve"> concessione amministrativa gratuita</w:t>
      </w:r>
    </w:p>
    <w:p w14:paraId="499E6E6E" w14:textId="77777777" w:rsidR="00CE22A2" w:rsidRPr="00CE22A2" w:rsidRDefault="00CE22A2" w:rsidP="0010285B">
      <w:pPr>
        <w:pStyle w:val="Testonormale"/>
        <w:numPr>
          <w:ilvl w:val="0"/>
          <w:numId w:val="26"/>
        </w:numPr>
        <w:jc w:val="both"/>
        <w:rPr>
          <w:rFonts w:ascii="Garamond" w:hAnsi="Garamond" w:cs="Calibri"/>
          <w:color w:val="000000"/>
          <w:szCs w:val="22"/>
        </w:rPr>
      </w:pPr>
      <w:proofErr w:type="gramStart"/>
      <w:r w:rsidRPr="00CE22A2">
        <w:rPr>
          <w:rFonts w:ascii="Garamond" w:hAnsi="Garamond" w:cs="Calibri"/>
          <w:color w:val="000000"/>
          <w:szCs w:val="22"/>
        </w:rPr>
        <w:t>in</w:t>
      </w:r>
      <w:proofErr w:type="gramEnd"/>
      <w:r w:rsidRPr="00CE22A2">
        <w:rPr>
          <w:rFonts w:ascii="Garamond" w:hAnsi="Garamond" w:cs="Calibri"/>
          <w:color w:val="000000"/>
          <w:szCs w:val="22"/>
        </w:rPr>
        <w:t xml:space="preserve"> comodato gratuito qualora esso sia di durata particolarmente significativa e da ciò derivi che la proprietà spossessandosi del bene per un periodo lungo ponga pattiziamente a carico del comodatario tale onere.</w:t>
      </w:r>
    </w:p>
    <w:p w14:paraId="5DFF4667" w14:textId="77777777" w:rsidR="00CE22A2" w:rsidRPr="00CE22A2" w:rsidRDefault="00CE22A2" w:rsidP="00CE22A2">
      <w:pPr>
        <w:spacing w:after="0" w:line="240" w:lineRule="auto"/>
        <w:jc w:val="both"/>
        <w:rPr>
          <w:rFonts w:ascii="Garamond" w:hAnsi="Garamond"/>
        </w:rPr>
      </w:pPr>
    </w:p>
    <w:p w14:paraId="253CD275" w14:textId="77777777" w:rsidR="00CE22A2" w:rsidRPr="00CE22A2" w:rsidRDefault="00CE22A2" w:rsidP="00CE22A2">
      <w:pPr>
        <w:spacing w:after="0" w:line="240" w:lineRule="auto"/>
        <w:jc w:val="both"/>
        <w:rPr>
          <w:rFonts w:ascii="Garamond" w:hAnsi="Garamond"/>
        </w:rPr>
      </w:pPr>
      <w:r w:rsidRPr="00CE22A2">
        <w:rPr>
          <w:rFonts w:ascii="Garamond" w:hAnsi="Garamond"/>
          <w:b/>
        </w:rPr>
        <w:t>Consorzi e associazioni con finalità di terza missione:</w:t>
      </w:r>
      <w:r w:rsidRPr="00CE22A2">
        <w:rPr>
          <w:rFonts w:ascii="Garamond" w:hAnsi="Garamond"/>
        </w:rPr>
        <w:t xml:space="preserve"> società consortili o associazioni che hanno tra i propri scopi sociali il trasferimento tecnologico, il sostegno all'imprenditorialità, la gestione di attività di formazione e networking legate alla valorizzazione della ricerca, l'accesso ai finanziamenti pubblici orientati al trasferimento tecnologico, i servizi di placement. Sono esclusi i consorzi di ricerca finalizzati allo svolgimento in comune di attività istituzionali di ricerca (come, ad esempio, il Consorzio Nazionale Interuniversitario per le Scienze Fisiche della Materia CNISM) e/o alla gestione in comune di servizi generali e di infrastrutture tecnologiche e sperimentali (come, ad esempio, CINECA). Gli incubatori e i parchi scientifici, anche se organizzati in forma di società consortile, vanno inseriti nelle apposite sezioni dedicate.</w:t>
      </w:r>
    </w:p>
    <w:p w14:paraId="2962A1B4" w14:textId="77777777" w:rsidR="00CE22A2" w:rsidRPr="00CE22A2" w:rsidRDefault="00CE22A2" w:rsidP="00CE22A2">
      <w:pPr>
        <w:spacing w:after="0" w:line="240" w:lineRule="auto"/>
        <w:jc w:val="both"/>
        <w:rPr>
          <w:rFonts w:ascii="Garamond" w:hAnsi="Garamond"/>
        </w:rPr>
      </w:pPr>
    </w:p>
    <w:p w14:paraId="47E25001" w14:textId="77777777" w:rsidR="00CE22A2" w:rsidRPr="00CE22A2" w:rsidRDefault="00CE22A2" w:rsidP="00CE22A2">
      <w:pPr>
        <w:spacing w:after="0" w:line="240" w:lineRule="auto"/>
        <w:jc w:val="both"/>
        <w:rPr>
          <w:rFonts w:ascii="Garamond" w:hAnsi="Garamond"/>
        </w:rPr>
      </w:pPr>
      <w:r w:rsidRPr="00CE22A2">
        <w:rPr>
          <w:rFonts w:ascii="Garamond" w:hAnsi="Garamond"/>
          <w:b/>
        </w:rPr>
        <w:t xml:space="preserve">Conto terzi: </w:t>
      </w:r>
      <w:r w:rsidRPr="00CE22A2">
        <w:rPr>
          <w:rFonts w:ascii="Garamond" w:hAnsi="Garamond"/>
        </w:rPr>
        <w:t>attività di ricerca e consulenza svolta sulla base di contratti con committenza esterna. I dati relativi alle attività conto terzi provengono dai bilanci degli atenei e dei dipartimenti. La base di estrazione delle informazioni sono le entrate di cassa registrate con specifici codici gestionali del sistema informativo SIOPE. In particolare, viene considerata la somma degli importi derivanti dalle attività e inseriti nei codici indicati, al netto dell’IVA e di eventuali entrate di cassa di progetti competitivi (</w:t>
      </w:r>
      <w:r w:rsidRPr="00CE22A2">
        <w:rPr>
          <w:rFonts w:ascii="Garamond" w:eastAsia="Calibri" w:hAnsi="Garamond" w:cs="Calibri"/>
          <w:color w:val="000000"/>
        </w:rPr>
        <w:t xml:space="preserve">da inserire </w:t>
      </w:r>
      <w:r w:rsidRPr="00CE22A2">
        <w:rPr>
          <w:rFonts w:ascii="Garamond" w:hAnsi="Garamond"/>
        </w:rPr>
        <w:t>nella parte II, quadro G1).</w:t>
      </w:r>
    </w:p>
    <w:p w14:paraId="5024197E" w14:textId="77777777" w:rsidR="00CE22A2" w:rsidRPr="00CE22A2" w:rsidRDefault="00CE22A2" w:rsidP="00CE22A2">
      <w:pPr>
        <w:spacing w:after="0" w:line="240" w:lineRule="auto"/>
        <w:jc w:val="both"/>
        <w:rPr>
          <w:rFonts w:ascii="Garamond" w:hAnsi="Garamond"/>
        </w:rPr>
      </w:pPr>
    </w:p>
    <w:p w14:paraId="13F2DC87" w14:textId="77777777" w:rsidR="00CE22A2" w:rsidRPr="00CE22A2" w:rsidRDefault="00CE22A2" w:rsidP="00CE22A2">
      <w:pPr>
        <w:spacing w:after="0" w:line="240" w:lineRule="auto"/>
        <w:jc w:val="both"/>
        <w:rPr>
          <w:rFonts w:ascii="Garamond" w:hAnsi="Garamond"/>
        </w:rPr>
      </w:pPr>
      <w:r w:rsidRPr="00CE22A2">
        <w:rPr>
          <w:rFonts w:ascii="Garamond" w:hAnsi="Garamond"/>
          <w:b/>
        </w:rPr>
        <w:lastRenderedPageBreak/>
        <w:t>Curricula co-progettati</w:t>
      </w:r>
      <w:r w:rsidRPr="00CE22A2">
        <w:rPr>
          <w:rFonts w:ascii="Garamond" w:hAnsi="Garamond"/>
        </w:rPr>
        <w:t>: programmi di formazione universitaria rivolti agli studenti e progettati e realizzati con un contributo significativo da parte di organizzazioni esterne (indicativamente, almeno il 30% del tempo impiegato). Si tratta di corsi di formazione che non rientrano nell’ordinaria attività didattica e che non conferiscono un titolo di studio legalmente riconosciuto. Sono escluse</w:t>
      </w:r>
      <w:r w:rsidRPr="00CE22A2">
        <w:rPr>
          <w:rFonts w:ascii="Garamond" w:hAnsi="Garamond" w:cs="Wingdings"/>
        </w:rPr>
        <w:t xml:space="preserve"> le lauree di ogni tipo, anche quelle sanitarie, così come i corsi di specializzazione, i master e i dottorati. Potrebbe essere considerato, invece, un corso di economia bancaria organizzato insieme da un ateneo e una banca per il personale di quest’ultima.</w:t>
      </w:r>
    </w:p>
    <w:p w14:paraId="6702F424" w14:textId="77777777" w:rsidR="00CE22A2" w:rsidRPr="00CE22A2" w:rsidRDefault="00CE22A2" w:rsidP="00CE22A2">
      <w:pPr>
        <w:spacing w:after="0" w:line="240" w:lineRule="auto"/>
        <w:jc w:val="both"/>
        <w:rPr>
          <w:rFonts w:ascii="Garamond" w:hAnsi="Garamond"/>
        </w:rPr>
      </w:pPr>
    </w:p>
    <w:p w14:paraId="775D05C1" w14:textId="77777777" w:rsidR="00CE22A2" w:rsidRPr="00CE22A2" w:rsidRDefault="00CE22A2" w:rsidP="00CE22A2">
      <w:pPr>
        <w:spacing w:after="0" w:line="240" w:lineRule="auto"/>
        <w:jc w:val="both"/>
        <w:rPr>
          <w:rFonts w:ascii="Garamond" w:hAnsi="Garamond"/>
        </w:rPr>
      </w:pPr>
      <w:r w:rsidRPr="00CE22A2">
        <w:rPr>
          <w:rFonts w:ascii="Garamond" w:hAnsi="Garamond"/>
          <w:b/>
        </w:rPr>
        <w:t>Educazione Continua in Medicina (ECM):</w:t>
      </w:r>
      <w:r w:rsidRPr="00CE22A2">
        <w:rPr>
          <w:rFonts w:ascii="Garamond" w:hAnsi="Garamond"/>
        </w:rPr>
        <w:t xml:space="preserve"> attività formativa obbligatoria per tutti gli operatori sanitari iscritti agli ordini professionali (ad esclusione dei medici specializzandi) e basata su un sistema di crediti formativi professionali rilasciati da Università o da strutture (provider) accreditate ed ufficialmente riconosciute dal Ministero della Salute.  Nella definizione rientrano non solo i corsi rivolti ai medici, ma anche quelli rivolti a farmacisti, infermieri e veterinari.</w:t>
      </w:r>
    </w:p>
    <w:p w14:paraId="46B2C6E8" w14:textId="77777777" w:rsidR="00CE22A2" w:rsidRPr="00CE22A2" w:rsidRDefault="00CE22A2" w:rsidP="00CE22A2">
      <w:pPr>
        <w:spacing w:after="0" w:line="240" w:lineRule="auto"/>
        <w:jc w:val="both"/>
        <w:rPr>
          <w:rFonts w:ascii="Garamond" w:hAnsi="Garamond"/>
        </w:rPr>
      </w:pPr>
    </w:p>
    <w:p w14:paraId="53858D9E" w14:textId="77777777" w:rsidR="00CE22A2" w:rsidRPr="00CE22A2" w:rsidRDefault="00CE22A2" w:rsidP="00CE22A2">
      <w:pPr>
        <w:spacing w:after="0" w:line="240" w:lineRule="auto"/>
        <w:jc w:val="both"/>
        <w:rPr>
          <w:rFonts w:ascii="Garamond" w:hAnsi="Garamond"/>
        </w:rPr>
      </w:pPr>
      <w:r w:rsidRPr="00CE22A2">
        <w:rPr>
          <w:rFonts w:ascii="Garamond" w:hAnsi="Garamond"/>
          <w:b/>
        </w:rPr>
        <w:t>ETP (Equivalente Tempo Pieno):</w:t>
      </w:r>
      <w:r w:rsidRPr="00CE22A2">
        <w:rPr>
          <w:rFonts w:ascii="Garamond" w:hAnsi="Garamond"/>
        </w:rPr>
        <w:t xml:space="preserve"> unità di tempo effettivamente dedicato ad una attività. Se il tempo pieno di un addetto è di 36 ore settimanali (=1 ETP), tutti gli altri orari di lavoro inferiori a 36 vanno rapportati al tempo pieno, ovvero a 36 ore. Il risultato ottenuto sarà l’equivalente del tempo pieno. Per esempio se un addetto lavora 18 ore settimanali sarà conteggiato come 0,5 ETP (18 ore/36 ore).</w:t>
      </w:r>
    </w:p>
    <w:p w14:paraId="4596D059" w14:textId="77777777" w:rsidR="00CE22A2" w:rsidRPr="00CE22A2" w:rsidRDefault="00CE22A2" w:rsidP="00CE22A2">
      <w:pPr>
        <w:spacing w:after="0" w:line="240" w:lineRule="auto"/>
        <w:jc w:val="both"/>
        <w:rPr>
          <w:rFonts w:ascii="Garamond" w:hAnsi="Garamond"/>
        </w:rPr>
      </w:pPr>
    </w:p>
    <w:p w14:paraId="45C3BA07" w14:textId="77777777" w:rsidR="00CE22A2" w:rsidRPr="00CE22A2" w:rsidRDefault="00CE22A2" w:rsidP="00CE22A2">
      <w:pPr>
        <w:spacing w:after="0" w:line="240" w:lineRule="auto"/>
        <w:jc w:val="both"/>
        <w:rPr>
          <w:rFonts w:ascii="Garamond" w:hAnsi="Garamond"/>
          <w:b/>
        </w:rPr>
      </w:pPr>
      <w:r w:rsidRPr="00CE22A2">
        <w:rPr>
          <w:rFonts w:ascii="Garamond" w:hAnsi="Garamond"/>
          <w:b/>
        </w:rPr>
        <w:t xml:space="preserve">Famiglia brevettuale: </w:t>
      </w:r>
      <w:r w:rsidRPr="00CE22A2">
        <w:rPr>
          <w:rFonts w:ascii="Garamond" w:hAnsi="Garamond"/>
        </w:rPr>
        <w:t>insieme della documentazione relativa ad un’unica invenzione per la quale siano state depositate domande di brevetto presso più uffici nazionali ed internazionali. I confini della documentazione sono dati da riferimenti comuni o collegati ad un documento “prioritario”, identificabile con la prima domanda depositata in ordine cronologico.</w:t>
      </w:r>
    </w:p>
    <w:p w14:paraId="00C47444" w14:textId="77777777" w:rsidR="00CE22A2" w:rsidRPr="00CE22A2" w:rsidRDefault="00CE22A2" w:rsidP="00CE22A2">
      <w:pPr>
        <w:pStyle w:val="Default"/>
        <w:jc w:val="both"/>
        <w:rPr>
          <w:rFonts w:ascii="Garamond" w:hAnsi="Garamond"/>
          <w:sz w:val="22"/>
          <w:szCs w:val="22"/>
        </w:rPr>
      </w:pPr>
    </w:p>
    <w:p w14:paraId="0BAD0064" w14:textId="77777777" w:rsidR="00CE22A2" w:rsidRPr="00CE22A2" w:rsidRDefault="00CE22A2" w:rsidP="00CE22A2">
      <w:pPr>
        <w:spacing w:after="0" w:line="240" w:lineRule="auto"/>
        <w:jc w:val="both"/>
        <w:rPr>
          <w:rFonts w:ascii="Garamond" w:hAnsi="Garamond"/>
        </w:rPr>
      </w:pPr>
      <w:r w:rsidRPr="00CE22A2">
        <w:rPr>
          <w:rFonts w:ascii="Garamond" w:hAnsi="Garamond"/>
          <w:b/>
        </w:rPr>
        <w:t>Formazione continua o professionale</w:t>
      </w:r>
      <w:r w:rsidRPr="00CE22A2">
        <w:rPr>
          <w:rFonts w:ascii="Garamond" w:hAnsi="Garamond"/>
        </w:rPr>
        <w:t>: corsi di formazione svolti dalle università e disciplinati da una convenzione (o atto formale equivalente) fra l’ateneo o il dipartimento interessato e un’organizzazione esterna. Questi corsi non rilasciano titoli universitari.</w:t>
      </w:r>
    </w:p>
    <w:p w14:paraId="06F4ABD6" w14:textId="77777777" w:rsidR="00CE22A2" w:rsidRPr="00CE22A2" w:rsidRDefault="00CE22A2" w:rsidP="00CE22A2">
      <w:pPr>
        <w:spacing w:after="0" w:line="240" w:lineRule="auto"/>
        <w:jc w:val="both"/>
        <w:rPr>
          <w:rFonts w:ascii="Garamond" w:eastAsia="Calibri" w:hAnsi="Garamond"/>
        </w:rPr>
      </w:pPr>
    </w:p>
    <w:p w14:paraId="7370F5DC" w14:textId="77777777" w:rsidR="00CE22A2" w:rsidRPr="00CE22A2" w:rsidRDefault="00CE22A2" w:rsidP="00CE22A2">
      <w:pPr>
        <w:spacing w:after="0" w:line="240" w:lineRule="auto"/>
        <w:jc w:val="both"/>
        <w:rPr>
          <w:rFonts w:ascii="Garamond" w:hAnsi="Garamond"/>
        </w:rPr>
      </w:pPr>
      <w:r w:rsidRPr="00CE22A2">
        <w:rPr>
          <w:rFonts w:ascii="Garamond" w:hAnsi="Garamond"/>
          <w:b/>
        </w:rPr>
        <w:t>Inventori</w:t>
      </w:r>
      <w:r w:rsidRPr="00CE22A2">
        <w:rPr>
          <w:rFonts w:ascii="Garamond" w:hAnsi="Garamond"/>
        </w:rPr>
        <w:t>: tutti i docenti, ricercatori, assegnisti, dottorandi dell’ateneo in servizio al 31/12 dell'anno di riferimento che godono del diritto di essere riconosciuti autori dell'invenzione.</w:t>
      </w:r>
    </w:p>
    <w:p w14:paraId="4F94FB8F" w14:textId="77777777" w:rsidR="00CE22A2" w:rsidRPr="00CE22A2" w:rsidRDefault="00CE22A2" w:rsidP="00CE22A2">
      <w:pPr>
        <w:spacing w:after="0" w:line="240" w:lineRule="auto"/>
        <w:jc w:val="both"/>
        <w:rPr>
          <w:rFonts w:ascii="Garamond" w:hAnsi="Garamond"/>
        </w:rPr>
      </w:pPr>
    </w:p>
    <w:p w14:paraId="21837E22" w14:textId="77777777" w:rsidR="00CE22A2" w:rsidRPr="00CE22A2" w:rsidRDefault="00CE22A2" w:rsidP="00CE22A2">
      <w:pPr>
        <w:spacing w:after="0" w:line="240" w:lineRule="auto"/>
        <w:jc w:val="both"/>
        <w:rPr>
          <w:rFonts w:ascii="Garamond" w:hAnsi="Garamond" w:cs="Wingdings"/>
          <w:i/>
        </w:rPr>
      </w:pPr>
      <w:r w:rsidRPr="00CE22A2">
        <w:rPr>
          <w:rFonts w:ascii="Garamond" w:hAnsi="Garamond"/>
          <w:b/>
        </w:rPr>
        <w:t>Poli museali:</w:t>
      </w:r>
      <w:r w:rsidRPr="00CE22A2">
        <w:rPr>
          <w:rFonts w:ascii="Garamond" w:hAnsi="Garamond"/>
        </w:rPr>
        <w:t xml:space="preserve"> strutture museali di cui l'università detiene la proprietà diretta o la gestione. Un polo museale può includere più siti museali.</w:t>
      </w:r>
    </w:p>
    <w:p w14:paraId="4C8AA861" w14:textId="77777777" w:rsidR="00CE22A2" w:rsidRPr="00CE22A2" w:rsidRDefault="00CE22A2" w:rsidP="00CE22A2">
      <w:pPr>
        <w:spacing w:after="0" w:line="240" w:lineRule="auto"/>
        <w:jc w:val="both"/>
        <w:rPr>
          <w:rFonts w:ascii="Garamond" w:hAnsi="Garamond" w:cs="Wingdings"/>
        </w:rPr>
      </w:pPr>
    </w:p>
    <w:p w14:paraId="7E6A7CC2" w14:textId="77777777" w:rsidR="00CE22A2" w:rsidRDefault="00CE22A2" w:rsidP="00CE22A2">
      <w:pPr>
        <w:spacing w:after="0" w:line="240" w:lineRule="auto"/>
        <w:jc w:val="both"/>
        <w:rPr>
          <w:rFonts w:ascii="Garamond" w:hAnsi="Garamond"/>
        </w:rPr>
      </w:pPr>
      <w:r w:rsidRPr="00CE22A2">
        <w:rPr>
          <w:rFonts w:ascii="Garamond" w:hAnsi="Garamond"/>
          <w:b/>
        </w:rPr>
        <w:t>Public Engagement:</w:t>
      </w:r>
      <w:r w:rsidRPr="00CE22A2">
        <w:rPr>
          <w:rFonts w:ascii="Garamond" w:hAnsi="Garamond"/>
        </w:rPr>
        <w:t xml:space="preserve"> insieme di attività senza scopo di lucro con valore educativo, culturale e di sviluppo della società. L'attività e i benefici dell'istruzione superiore e della ricerca possono essere comunicati e condivisi con il pubblico in numerosi modi di cui di seguito vengono riportati alcuni esempi:</w:t>
      </w:r>
    </w:p>
    <w:p w14:paraId="4C2EE0C8" w14:textId="639EFF71" w:rsidR="00B53361" w:rsidRPr="00B53361" w:rsidRDefault="00B53361" w:rsidP="00B53361">
      <w:pPr>
        <w:pStyle w:val="RFACorpotesto"/>
        <w:pBdr>
          <w:top w:val="single" w:sz="4" w:space="1" w:color="auto"/>
          <w:left w:val="single" w:sz="4" w:space="4" w:color="auto"/>
          <w:bottom w:val="single" w:sz="4" w:space="1" w:color="auto"/>
          <w:right w:val="single" w:sz="4" w:space="4" w:color="auto"/>
        </w:pBdr>
        <w:shd w:val="clear" w:color="auto" w:fill="F9FC85"/>
        <w:spacing w:line="240" w:lineRule="auto"/>
        <w:rPr>
          <w:rFonts w:ascii="Garamond" w:hAnsi="Garamond"/>
          <w:sz w:val="22"/>
          <w:szCs w:val="22"/>
        </w:rPr>
      </w:pPr>
      <w:r>
        <w:rPr>
          <w:rFonts w:ascii="Garamond" w:hAnsi="Garamond"/>
          <w:sz w:val="22"/>
          <w:szCs w:val="22"/>
        </w:rPr>
        <w:t>L’elenco riportato in glossario non corrisponde all’elenco presente nel capitolo I8. PUBLIC ENGAGEMENT</w:t>
      </w:r>
    </w:p>
    <w:p w14:paraId="5641116A" w14:textId="77777777" w:rsidR="00CE22A2" w:rsidRPr="00CE22A2" w:rsidRDefault="00CE22A2" w:rsidP="0010285B">
      <w:pPr>
        <w:pStyle w:val="Paragrafoelenco"/>
        <w:numPr>
          <w:ilvl w:val="0"/>
          <w:numId w:val="27"/>
        </w:numPr>
        <w:jc w:val="both"/>
        <w:rPr>
          <w:rFonts w:ascii="Garamond" w:hAnsi="Garamond"/>
          <w:sz w:val="22"/>
          <w:szCs w:val="22"/>
        </w:rPr>
      </w:pPr>
      <w:proofErr w:type="gramStart"/>
      <w:r w:rsidRPr="00CE22A2">
        <w:rPr>
          <w:rFonts w:ascii="Garamond" w:hAnsi="Garamond"/>
          <w:sz w:val="22"/>
          <w:szCs w:val="22"/>
        </w:rPr>
        <w:t>pubblicazioni</w:t>
      </w:r>
      <w:proofErr w:type="gramEnd"/>
      <w:r w:rsidRPr="00CE22A2">
        <w:rPr>
          <w:rFonts w:ascii="Garamond" w:hAnsi="Garamond"/>
          <w:sz w:val="22"/>
          <w:szCs w:val="22"/>
        </w:rPr>
        <w:t xml:space="preserve"> divulgative firmate dallo staff docente a livello nazionale o internazionale; </w:t>
      </w:r>
    </w:p>
    <w:p w14:paraId="194601C7" w14:textId="77777777" w:rsidR="00CE22A2" w:rsidRPr="00CE22A2" w:rsidRDefault="00CE22A2" w:rsidP="0010285B">
      <w:pPr>
        <w:pStyle w:val="Paragrafoelenco"/>
        <w:numPr>
          <w:ilvl w:val="0"/>
          <w:numId w:val="27"/>
        </w:numPr>
        <w:jc w:val="both"/>
        <w:rPr>
          <w:rFonts w:ascii="Garamond" w:hAnsi="Garamond"/>
          <w:sz w:val="22"/>
          <w:szCs w:val="22"/>
        </w:rPr>
      </w:pPr>
      <w:proofErr w:type="gramStart"/>
      <w:r w:rsidRPr="00CE22A2">
        <w:rPr>
          <w:rFonts w:ascii="Garamond" w:hAnsi="Garamond"/>
          <w:sz w:val="22"/>
          <w:szCs w:val="22"/>
        </w:rPr>
        <w:t>partecipazioni</w:t>
      </w:r>
      <w:proofErr w:type="gramEnd"/>
      <w:r w:rsidRPr="00CE22A2">
        <w:rPr>
          <w:rFonts w:ascii="Garamond" w:hAnsi="Garamond"/>
          <w:sz w:val="22"/>
          <w:szCs w:val="22"/>
        </w:rPr>
        <w:t xml:space="preserve"> dello staff docente a trasmissioni radiotelevisive a livello nazionale o internazionale; </w:t>
      </w:r>
    </w:p>
    <w:p w14:paraId="2DBEE2D8" w14:textId="77777777" w:rsidR="00CE22A2" w:rsidRPr="00CE22A2" w:rsidRDefault="00CE22A2" w:rsidP="0010285B">
      <w:pPr>
        <w:pStyle w:val="Paragrafoelenco"/>
        <w:numPr>
          <w:ilvl w:val="0"/>
          <w:numId w:val="27"/>
        </w:numPr>
        <w:jc w:val="both"/>
        <w:rPr>
          <w:rFonts w:ascii="Garamond" w:hAnsi="Garamond"/>
          <w:sz w:val="22"/>
          <w:szCs w:val="22"/>
        </w:rPr>
      </w:pPr>
      <w:proofErr w:type="gramStart"/>
      <w:r w:rsidRPr="00CE22A2">
        <w:rPr>
          <w:rFonts w:ascii="Garamond" w:hAnsi="Garamond"/>
          <w:sz w:val="22"/>
          <w:szCs w:val="22"/>
        </w:rPr>
        <w:t>partecipazioni</w:t>
      </w:r>
      <w:proofErr w:type="gramEnd"/>
      <w:r w:rsidRPr="00CE22A2">
        <w:rPr>
          <w:rFonts w:ascii="Garamond" w:hAnsi="Garamond"/>
          <w:sz w:val="22"/>
          <w:szCs w:val="22"/>
        </w:rPr>
        <w:t xml:space="preserve"> attive a incontri pubblici organizzati da altri soggetti (ad es. caffè scientifici, festival, fiere scientifiche, ecc.);</w:t>
      </w:r>
    </w:p>
    <w:p w14:paraId="0F11511D" w14:textId="77777777" w:rsidR="00CE22A2" w:rsidRPr="00CE22A2" w:rsidRDefault="00CE22A2" w:rsidP="0010285B">
      <w:pPr>
        <w:pStyle w:val="Paragrafoelenco"/>
        <w:numPr>
          <w:ilvl w:val="0"/>
          <w:numId w:val="27"/>
        </w:numPr>
        <w:jc w:val="both"/>
        <w:rPr>
          <w:rFonts w:ascii="Garamond" w:hAnsi="Garamond"/>
          <w:sz w:val="22"/>
          <w:szCs w:val="22"/>
        </w:rPr>
      </w:pPr>
      <w:proofErr w:type="gramStart"/>
      <w:r w:rsidRPr="00CE22A2">
        <w:rPr>
          <w:rFonts w:ascii="Garamond" w:hAnsi="Garamond"/>
          <w:sz w:val="22"/>
          <w:szCs w:val="22"/>
        </w:rPr>
        <w:t>organizzazione</w:t>
      </w:r>
      <w:proofErr w:type="gramEnd"/>
      <w:r w:rsidRPr="00CE22A2">
        <w:rPr>
          <w:rFonts w:ascii="Garamond" w:hAnsi="Garamond"/>
          <w:sz w:val="22"/>
          <w:szCs w:val="22"/>
        </w:rPr>
        <w:t xml:space="preserve"> di eventi pubblici (ad es. Notte dei Ricercatori, open </w:t>
      </w:r>
      <w:proofErr w:type="spellStart"/>
      <w:r w:rsidRPr="00CE22A2">
        <w:rPr>
          <w:rFonts w:ascii="Garamond" w:hAnsi="Garamond"/>
          <w:sz w:val="22"/>
          <w:szCs w:val="22"/>
        </w:rPr>
        <w:t>day</w:t>
      </w:r>
      <w:proofErr w:type="spellEnd"/>
      <w:r w:rsidRPr="00CE22A2">
        <w:rPr>
          <w:rFonts w:ascii="Garamond" w:hAnsi="Garamond"/>
          <w:sz w:val="22"/>
          <w:szCs w:val="22"/>
        </w:rPr>
        <w:t>);</w:t>
      </w:r>
    </w:p>
    <w:p w14:paraId="26617471" w14:textId="77777777" w:rsidR="00CE22A2" w:rsidRPr="00CE22A2" w:rsidRDefault="00CE22A2" w:rsidP="0010285B">
      <w:pPr>
        <w:pStyle w:val="Paragrafoelenco"/>
        <w:numPr>
          <w:ilvl w:val="0"/>
          <w:numId w:val="27"/>
        </w:numPr>
        <w:jc w:val="both"/>
        <w:rPr>
          <w:rFonts w:ascii="Garamond" w:hAnsi="Garamond"/>
          <w:sz w:val="22"/>
          <w:szCs w:val="22"/>
        </w:rPr>
      </w:pPr>
      <w:proofErr w:type="gramStart"/>
      <w:r w:rsidRPr="00CE22A2">
        <w:rPr>
          <w:rFonts w:ascii="Garamond" w:hAnsi="Garamond"/>
          <w:sz w:val="22"/>
          <w:szCs w:val="22"/>
        </w:rPr>
        <w:t>pubblicazioni</w:t>
      </w:r>
      <w:proofErr w:type="gramEnd"/>
      <w:r w:rsidRPr="00CE22A2">
        <w:rPr>
          <w:rFonts w:ascii="Garamond" w:hAnsi="Garamond"/>
          <w:sz w:val="22"/>
          <w:szCs w:val="22"/>
        </w:rPr>
        <w:t xml:space="preserve"> (cartacee e digitali) dedicate al pubblico esterno (ad es. magazine dell’università);</w:t>
      </w:r>
    </w:p>
    <w:p w14:paraId="03BCE1A8" w14:textId="77777777" w:rsidR="00CE22A2" w:rsidRPr="00CE22A2" w:rsidRDefault="00CE22A2" w:rsidP="0010285B">
      <w:pPr>
        <w:pStyle w:val="Paragrafoelenco"/>
        <w:numPr>
          <w:ilvl w:val="0"/>
          <w:numId w:val="27"/>
        </w:numPr>
        <w:jc w:val="both"/>
        <w:rPr>
          <w:rFonts w:ascii="Garamond" w:hAnsi="Garamond"/>
          <w:sz w:val="22"/>
          <w:szCs w:val="22"/>
        </w:rPr>
      </w:pPr>
      <w:proofErr w:type="gramStart"/>
      <w:r w:rsidRPr="00CE22A2">
        <w:rPr>
          <w:rFonts w:ascii="Garamond" w:hAnsi="Garamond"/>
          <w:sz w:val="22"/>
          <w:szCs w:val="22"/>
        </w:rPr>
        <w:t>giornate</w:t>
      </w:r>
      <w:proofErr w:type="gramEnd"/>
      <w:r w:rsidRPr="00CE22A2">
        <w:rPr>
          <w:rFonts w:ascii="Garamond" w:hAnsi="Garamond"/>
          <w:sz w:val="22"/>
          <w:szCs w:val="22"/>
        </w:rPr>
        <w:t xml:space="preserve"> organizzate di formazione alla comunicazione (rivolta a PTA o docenti); </w:t>
      </w:r>
    </w:p>
    <w:p w14:paraId="00298BE7" w14:textId="77777777" w:rsidR="00CE22A2" w:rsidRPr="00CE22A2" w:rsidRDefault="00CE22A2" w:rsidP="0010285B">
      <w:pPr>
        <w:pStyle w:val="Paragrafoelenco"/>
        <w:numPr>
          <w:ilvl w:val="0"/>
          <w:numId w:val="27"/>
        </w:numPr>
        <w:jc w:val="both"/>
        <w:rPr>
          <w:rFonts w:ascii="Garamond" w:hAnsi="Garamond"/>
          <w:sz w:val="22"/>
          <w:szCs w:val="22"/>
        </w:rPr>
      </w:pPr>
      <w:r w:rsidRPr="00CE22A2">
        <w:rPr>
          <w:rFonts w:ascii="Garamond" w:hAnsi="Garamond"/>
          <w:sz w:val="22"/>
          <w:szCs w:val="22"/>
        </w:rPr>
        <w:t>siti web interattivi e/o divulgativi, blog;</w:t>
      </w:r>
    </w:p>
    <w:p w14:paraId="54E8D44A" w14:textId="77777777" w:rsidR="00CE22A2" w:rsidRPr="00CE22A2" w:rsidRDefault="00CE22A2" w:rsidP="0010285B">
      <w:pPr>
        <w:pStyle w:val="Paragrafoelenco"/>
        <w:numPr>
          <w:ilvl w:val="0"/>
          <w:numId w:val="27"/>
        </w:numPr>
        <w:jc w:val="both"/>
        <w:rPr>
          <w:rFonts w:ascii="Garamond" w:hAnsi="Garamond"/>
          <w:sz w:val="22"/>
          <w:szCs w:val="22"/>
        </w:rPr>
      </w:pPr>
      <w:proofErr w:type="gramStart"/>
      <w:r w:rsidRPr="00CE22A2">
        <w:rPr>
          <w:rFonts w:ascii="Garamond" w:hAnsi="Garamond"/>
          <w:sz w:val="22"/>
          <w:szCs w:val="22"/>
        </w:rPr>
        <w:t>fruizione</w:t>
      </w:r>
      <w:proofErr w:type="gramEnd"/>
      <w:r w:rsidRPr="00CE22A2">
        <w:rPr>
          <w:rFonts w:ascii="Garamond" w:hAnsi="Garamond"/>
          <w:sz w:val="22"/>
          <w:szCs w:val="22"/>
        </w:rPr>
        <w:t xml:space="preserve"> da parte della comunità di musei, ospedali, impianti sportivi, biblioteche, teatri, edifici storici universitari;</w:t>
      </w:r>
    </w:p>
    <w:p w14:paraId="0324FDA5" w14:textId="77777777" w:rsidR="00CE22A2" w:rsidRPr="00CE22A2" w:rsidRDefault="00CE22A2" w:rsidP="0010285B">
      <w:pPr>
        <w:pStyle w:val="Paragrafoelenco"/>
        <w:numPr>
          <w:ilvl w:val="0"/>
          <w:numId w:val="27"/>
        </w:numPr>
        <w:jc w:val="both"/>
        <w:rPr>
          <w:rFonts w:ascii="Garamond" w:hAnsi="Garamond"/>
          <w:sz w:val="22"/>
          <w:szCs w:val="22"/>
        </w:rPr>
      </w:pPr>
      <w:proofErr w:type="gramStart"/>
      <w:r w:rsidRPr="00CE22A2">
        <w:rPr>
          <w:rFonts w:ascii="Garamond" w:hAnsi="Garamond"/>
          <w:sz w:val="22"/>
          <w:szCs w:val="22"/>
        </w:rPr>
        <w:t>organizzazione</w:t>
      </w:r>
      <w:proofErr w:type="gramEnd"/>
      <w:r w:rsidRPr="00CE22A2">
        <w:rPr>
          <w:rFonts w:ascii="Garamond" w:hAnsi="Garamond"/>
          <w:sz w:val="22"/>
          <w:szCs w:val="22"/>
        </w:rPr>
        <w:t xml:space="preserve"> di concerti, mostre, esposizioni e altri eventi di pubblica utilità aperti alla comunità;</w:t>
      </w:r>
    </w:p>
    <w:p w14:paraId="3D234DE0" w14:textId="77777777" w:rsidR="00CE22A2" w:rsidRPr="00CE22A2" w:rsidRDefault="00CE22A2" w:rsidP="0010285B">
      <w:pPr>
        <w:pStyle w:val="Paragrafoelenco"/>
        <w:numPr>
          <w:ilvl w:val="0"/>
          <w:numId w:val="27"/>
        </w:numPr>
        <w:jc w:val="both"/>
        <w:rPr>
          <w:rFonts w:ascii="Garamond" w:hAnsi="Garamond"/>
          <w:sz w:val="22"/>
          <w:szCs w:val="22"/>
        </w:rPr>
      </w:pPr>
      <w:proofErr w:type="gramStart"/>
      <w:r w:rsidRPr="00CE22A2">
        <w:rPr>
          <w:rFonts w:ascii="Garamond" w:hAnsi="Garamond"/>
          <w:sz w:val="22"/>
          <w:szCs w:val="22"/>
        </w:rPr>
        <w:t>partecipazione</w:t>
      </w:r>
      <w:proofErr w:type="gramEnd"/>
      <w:r w:rsidRPr="00CE22A2">
        <w:rPr>
          <w:rFonts w:ascii="Garamond" w:hAnsi="Garamond"/>
          <w:sz w:val="22"/>
          <w:szCs w:val="22"/>
        </w:rPr>
        <w:t xml:space="preserve"> alla formulazione di programmi di pubblico interesse (policy-</w:t>
      </w:r>
      <w:proofErr w:type="spellStart"/>
      <w:r w:rsidRPr="00CE22A2">
        <w:rPr>
          <w:rFonts w:ascii="Garamond" w:hAnsi="Garamond"/>
          <w:sz w:val="22"/>
          <w:szCs w:val="22"/>
        </w:rPr>
        <w:t>making</w:t>
      </w:r>
      <w:proofErr w:type="spellEnd"/>
      <w:r w:rsidRPr="00CE22A2">
        <w:rPr>
          <w:rFonts w:ascii="Garamond" w:hAnsi="Garamond"/>
          <w:sz w:val="22"/>
          <w:szCs w:val="22"/>
        </w:rPr>
        <w:t>);</w:t>
      </w:r>
    </w:p>
    <w:p w14:paraId="0E6F674B" w14:textId="77777777" w:rsidR="00CE22A2" w:rsidRPr="00CE22A2" w:rsidRDefault="00CE22A2" w:rsidP="0010285B">
      <w:pPr>
        <w:pStyle w:val="Paragrafoelenco"/>
        <w:numPr>
          <w:ilvl w:val="0"/>
          <w:numId w:val="27"/>
        </w:numPr>
        <w:jc w:val="both"/>
        <w:rPr>
          <w:rFonts w:ascii="Garamond" w:hAnsi="Garamond"/>
          <w:sz w:val="22"/>
          <w:szCs w:val="22"/>
        </w:rPr>
      </w:pPr>
      <w:proofErr w:type="gramStart"/>
      <w:r w:rsidRPr="00CE22A2">
        <w:rPr>
          <w:rFonts w:ascii="Garamond" w:hAnsi="Garamond"/>
          <w:sz w:val="22"/>
          <w:szCs w:val="22"/>
        </w:rPr>
        <w:t>partecipazione</w:t>
      </w:r>
      <w:proofErr w:type="gramEnd"/>
      <w:r w:rsidRPr="00CE22A2">
        <w:rPr>
          <w:rFonts w:ascii="Garamond" w:hAnsi="Garamond"/>
          <w:sz w:val="22"/>
          <w:szCs w:val="22"/>
        </w:rPr>
        <w:t xml:space="preserve"> a comitati per la definizione di standard e norme tecniche; </w:t>
      </w:r>
    </w:p>
    <w:p w14:paraId="62DA555A" w14:textId="77777777" w:rsidR="00CE22A2" w:rsidRPr="00CE22A2" w:rsidRDefault="00CE22A2" w:rsidP="0010285B">
      <w:pPr>
        <w:pStyle w:val="Paragrafoelenco"/>
        <w:numPr>
          <w:ilvl w:val="0"/>
          <w:numId w:val="27"/>
        </w:numPr>
        <w:jc w:val="both"/>
        <w:rPr>
          <w:rFonts w:ascii="Garamond" w:hAnsi="Garamond"/>
          <w:sz w:val="22"/>
          <w:szCs w:val="22"/>
        </w:rPr>
      </w:pPr>
      <w:proofErr w:type="gramStart"/>
      <w:r w:rsidRPr="00CE22A2">
        <w:rPr>
          <w:rFonts w:ascii="Garamond" w:hAnsi="Garamond"/>
          <w:sz w:val="22"/>
          <w:szCs w:val="22"/>
        </w:rPr>
        <w:lastRenderedPageBreak/>
        <w:t>iniziative</w:t>
      </w:r>
      <w:proofErr w:type="gramEnd"/>
      <w:r w:rsidRPr="00CE22A2">
        <w:rPr>
          <w:rFonts w:ascii="Garamond" w:hAnsi="Garamond"/>
          <w:sz w:val="22"/>
          <w:szCs w:val="22"/>
        </w:rPr>
        <w:t xml:space="preserve"> di tutela della salute (es. giornate informative e di prevenzione); </w:t>
      </w:r>
    </w:p>
    <w:p w14:paraId="6D0944DF" w14:textId="77777777" w:rsidR="00CE22A2" w:rsidRPr="00CE22A2" w:rsidRDefault="00CE22A2" w:rsidP="0010285B">
      <w:pPr>
        <w:pStyle w:val="Paragrafoelenco"/>
        <w:numPr>
          <w:ilvl w:val="0"/>
          <w:numId w:val="27"/>
        </w:numPr>
        <w:jc w:val="both"/>
        <w:rPr>
          <w:rFonts w:ascii="Garamond" w:hAnsi="Garamond"/>
          <w:sz w:val="22"/>
          <w:szCs w:val="22"/>
        </w:rPr>
      </w:pPr>
      <w:proofErr w:type="gramStart"/>
      <w:r w:rsidRPr="00CE22A2">
        <w:rPr>
          <w:rFonts w:ascii="Garamond" w:hAnsi="Garamond"/>
          <w:sz w:val="22"/>
          <w:szCs w:val="22"/>
        </w:rPr>
        <w:t>iniziative</w:t>
      </w:r>
      <w:proofErr w:type="gramEnd"/>
      <w:r w:rsidRPr="00CE22A2">
        <w:rPr>
          <w:rFonts w:ascii="Garamond" w:hAnsi="Garamond"/>
          <w:sz w:val="22"/>
          <w:szCs w:val="22"/>
        </w:rPr>
        <w:t xml:space="preserve"> in collaborazione con enti per progetti di sviluppo urbano o valorizzazione del territorio; </w:t>
      </w:r>
    </w:p>
    <w:p w14:paraId="17A3FD6D" w14:textId="77777777" w:rsidR="00CE22A2" w:rsidRPr="00CE22A2" w:rsidRDefault="00CE22A2" w:rsidP="0010285B">
      <w:pPr>
        <w:pStyle w:val="Paragrafoelenco"/>
        <w:numPr>
          <w:ilvl w:val="0"/>
          <w:numId w:val="27"/>
        </w:numPr>
        <w:jc w:val="both"/>
        <w:rPr>
          <w:rFonts w:ascii="Garamond" w:hAnsi="Garamond"/>
          <w:sz w:val="22"/>
          <w:szCs w:val="22"/>
        </w:rPr>
      </w:pPr>
      <w:proofErr w:type="gramStart"/>
      <w:r w:rsidRPr="00CE22A2">
        <w:rPr>
          <w:rFonts w:ascii="Garamond" w:hAnsi="Garamond"/>
          <w:sz w:val="22"/>
          <w:szCs w:val="22"/>
        </w:rPr>
        <w:t>iniziative</w:t>
      </w:r>
      <w:proofErr w:type="gramEnd"/>
      <w:r w:rsidRPr="00CE22A2">
        <w:rPr>
          <w:rFonts w:ascii="Garamond" w:hAnsi="Garamond"/>
          <w:sz w:val="22"/>
          <w:szCs w:val="22"/>
        </w:rPr>
        <w:t xml:space="preserve"> di orientamento e interazione con le scuole superiori; </w:t>
      </w:r>
    </w:p>
    <w:p w14:paraId="093DECFB" w14:textId="77777777" w:rsidR="00CE22A2" w:rsidRPr="00CE22A2" w:rsidRDefault="00CE22A2" w:rsidP="0010285B">
      <w:pPr>
        <w:pStyle w:val="Paragrafoelenco"/>
        <w:numPr>
          <w:ilvl w:val="0"/>
          <w:numId w:val="27"/>
        </w:numPr>
        <w:jc w:val="both"/>
        <w:rPr>
          <w:rFonts w:ascii="Garamond" w:hAnsi="Garamond"/>
          <w:sz w:val="22"/>
          <w:szCs w:val="22"/>
        </w:rPr>
      </w:pPr>
      <w:proofErr w:type="gramStart"/>
      <w:r w:rsidRPr="00CE22A2">
        <w:rPr>
          <w:rFonts w:ascii="Garamond" w:hAnsi="Garamond"/>
          <w:sz w:val="22"/>
          <w:szCs w:val="22"/>
        </w:rPr>
        <w:t>iniziative</w:t>
      </w:r>
      <w:proofErr w:type="gramEnd"/>
      <w:r w:rsidRPr="00CE22A2">
        <w:rPr>
          <w:rFonts w:ascii="Garamond" w:hAnsi="Garamond"/>
          <w:sz w:val="22"/>
          <w:szCs w:val="22"/>
        </w:rPr>
        <w:t xml:space="preserve"> divulgative rivolte a bambini e giovani; </w:t>
      </w:r>
    </w:p>
    <w:p w14:paraId="27B91D5F" w14:textId="77777777" w:rsidR="00CE22A2" w:rsidRPr="00CE22A2" w:rsidRDefault="00CE22A2" w:rsidP="0010285B">
      <w:pPr>
        <w:pStyle w:val="Paragrafoelenco"/>
        <w:numPr>
          <w:ilvl w:val="0"/>
          <w:numId w:val="27"/>
        </w:numPr>
        <w:jc w:val="both"/>
        <w:rPr>
          <w:rFonts w:ascii="Garamond" w:hAnsi="Garamond"/>
          <w:sz w:val="22"/>
          <w:szCs w:val="22"/>
        </w:rPr>
      </w:pPr>
      <w:proofErr w:type="gramStart"/>
      <w:r w:rsidRPr="00CE22A2">
        <w:rPr>
          <w:rFonts w:ascii="Garamond" w:hAnsi="Garamond"/>
          <w:sz w:val="22"/>
          <w:szCs w:val="22"/>
        </w:rPr>
        <w:t>iniziative</w:t>
      </w:r>
      <w:proofErr w:type="gramEnd"/>
      <w:r w:rsidRPr="00CE22A2">
        <w:rPr>
          <w:rFonts w:ascii="Garamond" w:hAnsi="Garamond"/>
          <w:sz w:val="22"/>
          <w:szCs w:val="22"/>
        </w:rPr>
        <w:t xml:space="preserve"> di democrazia partecipativa (es. </w:t>
      </w:r>
      <w:proofErr w:type="spellStart"/>
      <w:r w:rsidRPr="00CE22A2">
        <w:rPr>
          <w:rFonts w:ascii="Garamond" w:hAnsi="Garamond"/>
          <w:sz w:val="22"/>
          <w:szCs w:val="22"/>
        </w:rPr>
        <w:t>consensus</w:t>
      </w:r>
      <w:proofErr w:type="spellEnd"/>
      <w:r w:rsidRPr="00CE22A2">
        <w:rPr>
          <w:rFonts w:ascii="Garamond" w:hAnsi="Garamond"/>
          <w:sz w:val="22"/>
          <w:szCs w:val="22"/>
        </w:rPr>
        <w:t xml:space="preserve"> </w:t>
      </w:r>
      <w:proofErr w:type="spellStart"/>
      <w:r w:rsidRPr="00CE22A2">
        <w:rPr>
          <w:rFonts w:ascii="Garamond" w:hAnsi="Garamond"/>
          <w:sz w:val="22"/>
          <w:szCs w:val="22"/>
        </w:rPr>
        <w:t>conferences</w:t>
      </w:r>
      <w:proofErr w:type="spellEnd"/>
      <w:r w:rsidRPr="00CE22A2">
        <w:rPr>
          <w:rFonts w:ascii="Garamond" w:hAnsi="Garamond"/>
          <w:sz w:val="22"/>
          <w:szCs w:val="22"/>
        </w:rPr>
        <w:t xml:space="preserve">, </w:t>
      </w:r>
      <w:proofErr w:type="spellStart"/>
      <w:r w:rsidRPr="00CE22A2">
        <w:rPr>
          <w:rFonts w:ascii="Garamond" w:hAnsi="Garamond"/>
          <w:sz w:val="22"/>
          <w:szCs w:val="22"/>
        </w:rPr>
        <w:t>citizen</w:t>
      </w:r>
      <w:proofErr w:type="spellEnd"/>
      <w:r w:rsidRPr="00CE22A2">
        <w:rPr>
          <w:rFonts w:ascii="Garamond" w:hAnsi="Garamond"/>
          <w:sz w:val="22"/>
          <w:szCs w:val="22"/>
        </w:rPr>
        <w:t xml:space="preserve"> panel); </w:t>
      </w:r>
    </w:p>
    <w:p w14:paraId="03A8843B" w14:textId="77777777" w:rsidR="00CE22A2" w:rsidRPr="00CE22A2" w:rsidRDefault="00CE22A2" w:rsidP="00CE22A2">
      <w:pPr>
        <w:spacing w:after="0" w:line="240" w:lineRule="auto"/>
        <w:jc w:val="both"/>
        <w:rPr>
          <w:rFonts w:ascii="Garamond" w:hAnsi="Garamond"/>
        </w:rPr>
      </w:pPr>
    </w:p>
    <w:p w14:paraId="72E5802E" w14:textId="77777777" w:rsidR="00CE22A2" w:rsidRPr="00CE22A2" w:rsidRDefault="00CE22A2" w:rsidP="00CE22A2">
      <w:pPr>
        <w:spacing w:after="0" w:line="240" w:lineRule="auto"/>
        <w:jc w:val="both"/>
        <w:rPr>
          <w:rFonts w:ascii="Garamond" w:hAnsi="Garamond"/>
        </w:rPr>
      </w:pPr>
      <w:r w:rsidRPr="00CE22A2">
        <w:rPr>
          <w:rFonts w:ascii="Garamond" w:hAnsi="Garamond"/>
          <w:b/>
        </w:rPr>
        <w:t>Scavi archeologici:</w:t>
      </w:r>
      <w:r w:rsidRPr="00CE22A2">
        <w:rPr>
          <w:rFonts w:ascii="Garamond" w:hAnsi="Garamond"/>
        </w:rPr>
        <w:t xml:space="preserve"> attività di scavo svolte dal dipartimento e attestate da una forma di convenzione o contratto tra proprietario/gestore del sito e dipartimento. Sono inclusi anche gli scavi realizzati all’estero.</w:t>
      </w:r>
    </w:p>
    <w:p w14:paraId="6973601E" w14:textId="77777777" w:rsidR="00CE22A2" w:rsidRPr="00CE22A2" w:rsidRDefault="00CE22A2" w:rsidP="00CE22A2">
      <w:pPr>
        <w:spacing w:after="0" w:line="240" w:lineRule="auto"/>
        <w:jc w:val="both"/>
        <w:rPr>
          <w:rFonts w:ascii="Garamond" w:hAnsi="Garamond"/>
        </w:rPr>
      </w:pPr>
    </w:p>
    <w:p w14:paraId="0A3B3F09" w14:textId="77777777" w:rsidR="00CE22A2" w:rsidRPr="00CE22A2" w:rsidRDefault="00CE22A2" w:rsidP="00CE22A2">
      <w:pPr>
        <w:spacing w:after="0" w:line="240" w:lineRule="auto"/>
        <w:jc w:val="both"/>
        <w:rPr>
          <w:rFonts w:ascii="Garamond" w:hAnsi="Garamond"/>
        </w:rPr>
      </w:pPr>
      <w:r w:rsidRPr="00CE22A2">
        <w:rPr>
          <w:rFonts w:ascii="Garamond" w:hAnsi="Garamond"/>
          <w:b/>
        </w:rPr>
        <w:t>Soci operativi:</w:t>
      </w:r>
      <w:r w:rsidRPr="00CE22A2">
        <w:rPr>
          <w:rFonts w:ascii="Garamond" w:hAnsi="Garamond"/>
        </w:rPr>
        <w:t xml:space="preserve"> persone fisiche che aderiscono all’impresa, dedicando parte del loro tempo al raggiungimento degli obiettivi dell’impresa.</w:t>
      </w:r>
    </w:p>
    <w:p w14:paraId="1DEDF179" w14:textId="77777777" w:rsidR="00CE22A2" w:rsidRPr="00CE22A2" w:rsidRDefault="00CE22A2" w:rsidP="00CE22A2">
      <w:pPr>
        <w:spacing w:after="0" w:line="240" w:lineRule="auto"/>
        <w:jc w:val="both"/>
        <w:rPr>
          <w:rFonts w:ascii="Garamond" w:hAnsi="Garamond"/>
        </w:rPr>
      </w:pPr>
    </w:p>
    <w:p w14:paraId="4C556115" w14:textId="77777777" w:rsidR="00CE22A2" w:rsidRPr="00CE22A2" w:rsidRDefault="00CE22A2" w:rsidP="00CE22A2">
      <w:pPr>
        <w:spacing w:after="0" w:line="240" w:lineRule="auto"/>
        <w:jc w:val="both"/>
        <w:rPr>
          <w:rFonts w:ascii="Garamond" w:hAnsi="Garamond"/>
        </w:rPr>
      </w:pPr>
      <w:r w:rsidRPr="00CE22A2">
        <w:rPr>
          <w:rFonts w:ascii="Garamond" w:hAnsi="Garamond"/>
          <w:b/>
        </w:rPr>
        <w:t>Spin-off:</w:t>
      </w:r>
      <w:r w:rsidRPr="00CE22A2">
        <w:rPr>
          <w:rFonts w:ascii="Garamond" w:hAnsi="Garamond"/>
        </w:rPr>
        <w:t xml:space="preserve"> impresa definita dal fatto di operare sulla base di risultati di ricerca prodotti dalla struttura e/o di mantenere con la struttura rapporti organici di collaborazione di ricerca. Non è prevista necessariamente la partecipazione al capitale da parte della università né la presenza di ricercatori negli organi di amministrazione. Si richiede tuttavia che lo stato di spin-off sia sancito attraverso un riconoscimento formale, risultante da procedure esplicite e documentato.</w:t>
      </w:r>
    </w:p>
    <w:p w14:paraId="027A5054" w14:textId="77777777" w:rsidR="00CE22A2" w:rsidRPr="00CE22A2" w:rsidRDefault="00CE22A2" w:rsidP="00CE22A2">
      <w:pPr>
        <w:spacing w:after="0" w:line="240" w:lineRule="auto"/>
        <w:jc w:val="both"/>
        <w:rPr>
          <w:rFonts w:ascii="Garamond" w:hAnsi="Garamond"/>
        </w:rPr>
      </w:pPr>
    </w:p>
    <w:p w14:paraId="296856FF" w14:textId="77777777" w:rsidR="00CE22A2" w:rsidRPr="00CE22A2" w:rsidRDefault="00CE22A2" w:rsidP="00CE22A2">
      <w:pPr>
        <w:spacing w:after="0" w:line="240" w:lineRule="auto"/>
        <w:jc w:val="both"/>
        <w:rPr>
          <w:rFonts w:ascii="Garamond" w:hAnsi="Garamond"/>
        </w:rPr>
      </w:pPr>
      <w:r w:rsidRPr="00CE22A2">
        <w:rPr>
          <w:rFonts w:ascii="Garamond" w:hAnsi="Garamond"/>
          <w:b/>
        </w:rPr>
        <w:t>Trial clinici:</w:t>
      </w:r>
      <w:r w:rsidRPr="00CE22A2">
        <w:rPr>
          <w:rFonts w:ascii="Garamond" w:hAnsi="Garamond"/>
        </w:rPr>
        <w:t xml:space="preserve"> studio clinico per la sperimentazione di protocolli terapeutici. La partecipazione a trial clinici è regolata e censita per legge a livello sia nazionale che internazionale. Ogni trial viene classificato a seconda della fase di sperimentazione in cui si colloca (fase 1 &gt; fase 2 &gt; fase 3 &gt; fase 4).</w:t>
      </w:r>
    </w:p>
    <w:p w14:paraId="22DE3C1F" w14:textId="77777777" w:rsidR="00CE22A2" w:rsidRPr="00D514C8" w:rsidRDefault="00CE22A2" w:rsidP="00CE22A2">
      <w:pPr>
        <w:spacing w:after="0" w:line="240" w:lineRule="auto"/>
        <w:jc w:val="both"/>
      </w:pPr>
    </w:p>
    <w:p w14:paraId="3DE28931" w14:textId="77777777" w:rsidR="00CE22A2" w:rsidRPr="00CE22A2" w:rsidRDefault="00CE22A2" w:rsidP="00CE22A2"/>
    <w:p w14:paraId="42A846FB" w14:textId="77777777" w:rsidR="00A61ECA" w:rsidRPr="00A352BB" w:rsidRDefault="00A61ECA" w:rsidP="00A61ECA">
      <w:pPr>
        <w:rPr>
          <w:rFonts w:ascii="Garamond" w:hAnsi="Garamond"/>
        </w:rPr>
      </w:pPr>
    </w:p>
    <w:p w14:paraId="15CDE1A7" w14:textId="77777777" w:rsidR="00C557FE" w:rsidRPr="00955A04" w:rsidRDefault="00C557FE" w:rsidP="00C557FE">
      <w:pPr>
        <w:rPr>
          <w:rFonts w:ascii="Garamond" w:hAnsi="Garamond" w:cstheme="minorHAnsi"/>
        </w:rPr>
      </w:pPr>
    </w:p>
    <w:sectPr w:rsidR="00C557FE" w:rsidRPr="00955A04">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B2A428" w14:textId="77777777" w:rsidR="00A049AB" w:rsidRDefault="00A049AB" w:rsidP="00D94590">
      <w:pPr>
        <w:spacing w:after="0" w:line="240" w:lineRule="auto"/>
      </w:pPr>
      <w:r>
        <w:separator/>
      </w:r>
    </w:p>
  </w:endnote>
  <w:endnote w:type="continuationSeparator" w:id="0">
    <w:p w14:paraId="579F7297" w14:textId="77777777" w:rsidR="00A049AB" w:rsidRDefault="00A049AB" w:rsidP="00D94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843649"/>
      <w:docPartObj>
        <w:docPartGallery w:val="Page Numbers (Bottom of Page)"/>
        <w:docPartUnique/>
      </w:docPartObj>
    </w:sdtPr>
    <w:sdtEndPr>
      <w:rPr>
        <w:rFonts w:ascii="Garamond" w:hAnsi="Garamond"/>
      </w:rPr>
    </w:sdtEndPr>
    <w:sdtContent>
      <w:p w14:paraId="4CCF79C6" w14:textId="77777777" w:rsidR="00FA1888" w:rsidRPr="00862373" w:rsidRDefault="00FA1888">
        <w:pPr>
          <w:pStyle w:val="Pidipagina"/>
          <w:jc w:val="right"/>
          <w:rPr>
            <w:rFonts w:ascii="Garamond" w:hAnsi="Garamond"/>
          </w:rPr>
        </w:pPr>
        <w:r w:rsidRPr="00862373">
          <w:rPr>
            <w:rFonts w:ascii="Garamond" w:hAnsi="Garamond"/>
          </w:rPr>
          <w:fldChar w:fldCharType="begin"/>
        </w:r>
        <w:r w:rsidRPr="00862373">
          <w:rPr>
            <w:rFonts w:ascii="Garamond" w:hAnsi="Garamond"/>
          </w:rPr>
          <w:instrText>PAGE   \* MERGEFORMAT</w:instrText>
        </w:r>
        <w:r w:rsidRPr="00862373">
          <w:rPr>
            <w:rFonts w:ascii="Garamond" w:hAnsi="Garamond"/>
          </w:rPr>
          <w:fldChar w:fldCharType="separate"/>
        </w:r>
        <w:r w:rsidR="00DD0602">
          <w:rPr>
            <w:rFonts w:ascii="Garamond" w:hAnsi="Garamond"/>
            <w:noProof/>
          </w:rPr>
          <w:t>9</w:t>
        </w:r>
        <w:r w:rsidRPr="00862373">
          <w:rPr>
            <w:rFonts w:ascii="Garamond" w:hAnsi="Garamond"/>
          </w:rPr>
          <w:fldChar w:fldCharType="end"/>
        </w:r>
      </w:p>
    </w:sdtContent>
  </w:sdt>
  <w:p w14:paraId="4E7F73BA" w14:textId="089EE674" w:rsidR="00FA1888" w:rsidRPr="00862373" w:rsidRDefault="00FA1888" w:rsidP="00862373">
    <w:pPr>
      <w:pStyle w:val="Pidipagina"/>
      <w:jc w:val="right"/>
      <w:rPr>
        <w:rFonts w:ascii="Garamond" w:hAnsi="Garamond"/>
        <w:sz w:val="16"/>
        <w:szCs w:val="16"/>
      </w:rPr>
    </w:pPr>
    <w:r w:rsidRPr="00862373">
      <w:rPr>
        <w:rFonts w:ascii="Garamond" w:hAnsi="Garamond"/>
        <w:sz w:val="16"/>
        <w:szCs w:val="16"/>
      </w:rPr>
      <w:t xml:space="preserve">Brigida Blasi, Sandra </w:t>
    </w:r>
    <w:proofErr w:type="spellStart"/>
    <w:r w:rsidRPr="00862373">
      <w:rPr>
        <w:rFonts w:ascii="Garamond" w:hAnsi="Garamond"/>
        <w:sz w:val="16"/>
        <w:szCs w:val="16"/>
      </w:rPr>
      <w:t>Romagnosi</w:t>
    </w:r>
    <w:proofErr w:type="spellEnd"/>
    <w:r w:rsidRPr="00862373">
      <w:rPr>
        <w:rFonts w:ascii="Garamond" w:hAnsi="Garamond"/>
        <w:sz w:val="16"/>
        <w:szCs w:val="16"/>
      </w:rPr>
      <w:t xml:space="preserve"> – </w:t>
    </w:r>
    <w:r>
      <w:rPr>
        <w:rFonts w:ascii="Garamond" w:hAnsi="Garamond"/>
        <w:sz w:val="16"/>
        <w:szCs w:val="16"/>
      </w:rPr>
      <w:t>06</w:t>
    </w:r>
    <w:r w:rsidRPr="00862373">
      <w:rPr>
        <w:rFonts w:ascii="Garamond" w:hAnsi="Garamond"/>
        <w:sz w:val="16"/>
        <w:szCs w:val="16"/>
      </w:rPr>
      <w:t>/</w:t>
    </w:r>
    <w:r>
      <w:rPr>
        <w:rFonts w:ascii="Garamond" w:hAnsi="Garamond"/>
        <w:sz w:val="16"/>
        <w:szCs w:val="16"/>
      </w:rPr>
      <w:t>11</w:t>
    </w:r>
    <w:r w:rsidRPr="00862373">
      <w:rPr>
        <w:rFonts w:ascii="Garamond" w:hAnsi="Garamond"/>
        <w:sz w:val="16"/>
        <w:szCs w:val="16"/>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D7E5A7" w14:textId="77777777" w:rsidR="00A049AB" w:rsidRDefault="00A049AB" w:rsidP="00D94590">
      <w:pPr>
        <w:spacing w:after="0" w:line="240" w:lineRule="auto"/>
      </w:pPr>
      <w:r>
        <w:separator/>
      </w:r>
    </w:p>
  </w:footnote>
  <w:footnote w:type="continuationSeparator" w:id="0">
    <w:p w14:paraId="726B3ABA" w14:textId="77777777" w:rsidR="00A049AB" w:rsidRDefault="00A049AB" w:rsidP="00D945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08787" w14:textId="7C764A35" w:rsidR="00FA1888" w:rsidRDefault="00FA1888" w:rsidP="0066711C">
    <w:pPr>
      <w:pStyle w:val="Intestazione"/>
      <w:jc w:val="center"/>
    </w:pPr>
    <w:r>
      <w:rPr>
        <w:noProof/>
        <w:lang w:eastAsia="it-IT"/>
      </w:rPr>
      <w:drawing>
        <wp:inline distT="0" distB="0" distL="0" distR="0" wp14:anchorId="3345A53B" wp14:editId="57769D1D">
          <wp:extent cx="4676775" cy="9810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76775" cy="981075"/>
                  </a:xfrm>
                  <a:prstGeom prst="rect">
                    <a:avLst/>
                  </a:prstGeom>
                  <a:noFill/>
                  <a:ln>
                    <a:noFill/>
                  </a:ln>
                </pic:spPr>
              </pic:pic>
            </a:graphicData>
          </a:graphic>
        </wp:inline>
      </w:drawing>
    </w:r>
  </w:p>
  <w:p w14:paraId="1521111B" w14:textId="77777777" w:rsidR="00FA1888" w:rsidRDefault="00FA1888">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7802"/>
    <w:multiLevelType w:val="hybridMultilevel"/>
    <w:tmpl w:val="83FA8A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175752"/>
    <w:multiLevelType w:val="hybridMultilevel"/>
    <w:tmpl w:val="7B7480AA"/>
    <w:lvl w:ilvl="0" w:tplc="F68264F8">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4C4E30"/>
    <w:multiLevelType w:val="hybridMultilevel"/>
    <w:tmpl w:val="BFD008E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06022620"/>
    <w:multiLevelType w:val="hybridMultilevel"/>
    <w:tmpl w:val="A3AA64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67542A"/>
    <w:multiLevelType w:val="hybridMultilevel"/>
    <w:tmpl w:val="41E8BDC2"/>
    <w:lvl w:ilvl="0" w:tplc="F68264F8">
      <w:numFmt w:val="bullet"/>
      <w:lvlText w:val="-"/>
      <w:lvlJc w:val="left"/>
      <w:pPr>
        <w:ind w:left="720" w:hanging="360"/>
      </w:pPr>
      <w:rPr>
        <w:rFonts w:ascii="Calibri" w:eastAsia="Calibri" w:hAnsi="Calibri" w:cs="Times New Roman" w:hint="default"/>
      </w:rPr>
    </w:lvl>
    <w:lvl w:ilvl="1" w:tplc="F68264F8">
      <w:numFmt w:val="bullet"/>
      <w:lvlText w:val="-"/>
      <w:lvlJc w:val="left"/>
      <w:pPr>
        <w:ind w:left="1440" w:hanging="360"/>
      </w:pPr>
      <w:rPr>
        <w:rFonts w:ascii="Calibri" w:eastAsia="Calibri" w:hAnsi="Calibri"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111217"/>
    <w:multiLevelType w:val="hybridMultilevel"/>
    <w:tmpl w:val="6B9A4B9C"/>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15:restartNumberingAfterBreak="0">
    <w:nsid w:val="113024D3"/>
    <w:multiLevelType w:val="hybridMultilevel"/>
    <w:tmpl w:val="FCAAB734"/>
    <w:lvl w:ilvl="0" w:tplc="04100001">
      <w:start w:val="1"/>
      <w:numFmt w:val="bullet"/>
      <w:lvlText w:val=""/>
      <w:lvlJc w:val="left"/>
      <w:pPr>
        <w:ind w:left="720" w:hanging="360"/>
      </w:pPr>
      <w:rPr>
        <w:rFonts w:ascii="Symbol" w:hAnsi="Symbol" w:hint="default"/>
      </w:rPr>
    </w:lvl>
    <w:lvl w:ilvl="1" w:tplc="9C3EA058">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770667"/>
    <w:multiLevelType w:val="hybridMultilevel"/>
    <w:tmpl w:val="9BDCAD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8940895"/>
    <w:multiLevelType w:val="hybridMultilevel"/>
    <w:tmpl w:val="F4D8AB8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F53763B"/>
    <w:multiLevelType w:val="hybridMultilevel"/>
    <w:tmpl w:val="2B301826"/>
    <w:lvl w:ilvl="0" w:tplc="26865690">
      <w:numFmt w:val="bullet"/>
      <w:lvlText w:val="-"/>
      <w:lvlJc w:val="left"/>
      <w:pPr>
        <w:ind w:left="720" w:hanging="360"/>
      </w:pPr>
      <w:rPr>
        <w:rFonts w:ascii="Verdana" w:eastAsia="Calibri" w:hAnsi="Verdana" w:cs="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66C32EC"/>
    <w:multiLevelType w:val="hybridMultilevel"/>
    <w:tmpl w:val="94BECAF0"/>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85D299B"/>
    <w:multiLevelType w:val="hybridMultilevel"/>
    <w:tmpl w:val="C372A05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B6F0D60"/>
    <w:multiLevelType w:val="hybridMultilevel"/>
    <w:tmpl w:val="A412F9E6"/>
    <w:lvl w:ilvl="0" w:tplc="6150B9BA">
      <w:start w:val="6"/>
      <w:numFmt w:val="bullet"/>
      <w:lvlText w:val="-"/>
      <w:lvlJc w:val="left"/>
      <w:pPr>
        <w:ind w:left="360" w:hanging="360"/>
      </w:pPr>
      <w:rPr>
        <w:rFonts w:ascii="Calibri" w:eastAsia="Calibri" w:hAnsi="Calibri" w:cs="Calibri" w:hint="default"/>
      </w:rPr>
    </w:lvl>
    <w:lvl w:ilvl="1" w:tplc="04100003" w:tentative="1">
      <w:start w:val="1"/>
      <w:numFmt w:val="bullet"/>
      <w:lvlText w:val="o"/>
      <w:lvlJc w:val="left"/>
      <w:pPr>
        <w:ind w:left="1327" w:hanging="360"/>
      </w:pPr>
      <w:rPr>
        <w:rFonts w:ascii="Courier New" w:hAnsi="Courier New" w:cs="Courier New" w:hint="default"/>
      </w:rPr>
    </w:lvl>
    <w:lvl w:ilvl="2" w:tplc="04100005" w:tentative="1">
      <w:start w:val="1"/>
      <w:numFmt w:val="bullet"/>
      <w:lvlText w:val=""/>
      <w:lvlJc w:val="left"/>
      <w:pPr>
        <w:ind w:left="2047" w:hanging="360"/>
      </w:pPr>
      <w:rPr>
        <w:rFonts w:ascii="Wingdings" w:hAnsi="Wingdings" w:hint="default"/>
      </w:rPr>
    </w:lvl>
    <w:lvl w:ilvl="3" w:tplc="04100001" w:tentative="1">
      <w:start w:val="1"/>
      <w:numFmt w:val="bullet"/>
      <w:lvlText w:val=""/>
      <w:lvlJc w:val="left"/>
      <w:pPr>
        <w:ind w:left="2767" w:hanging="360"/>
      </w:pPr>
      <w:rPr>
        <w:rFonts w:ascii="Symbol" w:hAnsi="Symbol" w:hint="default"/>
      </w:rPr>
    </w:lvl>
    <w:lvl w:ilvl="4" w:tplc="04100003" w:tentative="1">
      <w:start w:val="1"/>
      <w:numFmt w:val="bullet"/>
      <w:lvlText w:val="o"/>
      <w:lvlJc w:val="left"/>
      <w:pPr>
        <w:ind w:left="3487" w:hanging="360"/>
      </w:pPr>
      <w:rPr>
        <w:rFonts w:ascii="Courier New" w:hAnsi="Courier New" w:cs="Courier New" w:hint="default"/>
      </w:rPr>
    </w:lvl>
    <w:lvl w:ilvl="5" w:tplc="04100005" w:tentative="1">
      <w:start w:val="1"/>
      <w:numFmt w:val="bullet"/>
      <w:lvlText w:val=""/>
      <w:lvlJc w:val="left"/>
      <w:pPr>
        <w:ind w:left="4207" w:hanging="360"/>
      </w:pPr>
      <w:rPr>
        <w:rFonts w:ascii="Wingdings" w:hAnsi="Wingdings" w:hint="default"/>
      </w:rPr>
    </w:lvl>
    <w:lvl w:ilvl="6" w:tplc="04100001" w:tentative="1">
      <w:start w:val="1"/>
      <w:numFmt w:val="bullet"/>
      <w:lvlText w:val=""/>
      <w:lvlJc w:val="left"/>
      <w:pPr>
        <w:ind w:left="4927" w:hanging="360"/>
      </w:pPr>
      <w:rPr>
        <w:rFonts w:ascii="Symbol" w:hAnsi="Symbol" w:hint="default"/>
      </w:rPr>
    </w:lvl>
    <w:lvl w:ilvl="7" w:tplc="04100003" w:tentative="1">
      <w:start w:val="1"/>
      <w:numFmt w:val="bullet"/>
      <w:lvlText w:val="o"/>
      <w:lvlJc w:val="left"/>
      <w:pPr>
        <w:ind w:left="5647" w:hanging="360"/>
      </w:pPr>
      <w:rPr>
        <w:rFonts w:ascii="Courier New" w:hAnsi="Courier New" w:cs="Courier New" w:hint="default"/>
      </w:rPr>
    </w:lvl>
    <w:lvl w:ilvl="8" w:tplc="04100005" w:tentative="1">
      <w:start w:val="1"/>
      <w:numFmt w:val="bullet"/>
      <w:lvlText w:val=""/>
      <w:lvlJc w:val="left"/>
      <w:pPr>
        <w:ind w:left="6367" w:hanging="360"/>
      </w:pPr>
      <w:rPr>
        <w:rFonts w:ascii="Wingdings" w:hAnsi="Wingdings" w:hint="default"/>
      </w:rPr>
    </w:lvl>
  </w:abstractNum>
  <w:abstractNum w:abstractNumId="13" w15:restartNumberingAfterBreak="0">
    <w:nsid w:val="30210DBF"/>
    <w:multiLevelType w:val="hybridMultilevel"/>
    <w:tmpl w:val="33F6EAC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4" w15:restartNumberingAfterBreak="0">
    <w:nsid w:val="3112304A"/>
    <w:multiLevelType w:val="hybridMultilevel"/>
    <w:tmpl w:val="685E6B88"/>
    <w:lvl w:ilvl="0" w:tplc="501A56A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18753A4"/>
    <w:multiLevelType w:val="hybridMultilevel"/>
    <w:tmpl w:val="A9B4DC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3F61AAA"/>
    <w:multiLevelType w:val="hybridMultilevel"/>
    <w:tmpl w:val="4C560C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F4A4CFD"/>
    <w:multiLevelType w:val="hybridMultilevel"/>
    <w:tmpl w:val="B12EC4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FC10B35"/>
    <w:multiLevelType w:val="hybridMultilevel"/>
    <w:tmpl w:val="4C76CA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31F34E5"/>
    <w:multiLevelType w:val="hybridMultilevel"/>
    <w:tmpl w:val="DD3A89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AF2723F"/>
    <w:multiLevelType w:val="hybridMultilevel"/>
    <w:tmpl w:val="52A611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DEE4795"/>
    <w:multiLevelType w:val="hybridMultilevel"/>
    <w:tmpl w:val="C3C6FED2"/>
    <w:lvl w:ilvl="0" w:tplc="AF306894">
      <w:start w:val="1"/>
      <w:numFmt w:val="lowerLetter"/>
      <w:lvlText w:val="%1)"/>
      <w:lvlJc w:val="left"/>
      <w:pPr>
        <w:ind w:left="1068" w:hanging="360"/>
      </w:pPr>
      <w:rPr>
        <w:rFonts w:hint="default"/>
      </w:rPr>
    </w:lvl>
    <w:lvl w:ilvl="1" w:tplc="04100001">
      <w:start w:val="1"/>
      <w:numFmt w:val="bullet"/>
      <w:lvlText w:val=""/>
      <w:lvlJc w:val="left"/>
      <w:pPr>
        <w:ind w:left="1788" w:hanging="360"/>
      </w:pPr>
      <w:rPr>
        <w:rFonts w:ascii="Symbol" w:hAnsi="Symbol" w:hint="default"/>
      </w:rPr>
    </w:lvl>
    <w:lvl w:ilvl="2" w:tplc="C6345320">
      <w:numFmt w:val="bullet"/>
      <w:lvlText w:val="-"/>
      <w:lvlJc w:val="left"/>
      <w:pPr>
        <w:ind w:left="2508" w:hanging="180"/>
      </w:pPr>
      <w:rPr>
        <w:rFonts w:ascii="Calibri" w:eastAsia="Times New Roman" w:hAnsi="Calibri" w:cs="Times New Roman" w:hint="default"/>
      </w:r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2" w15:restartNumberingAfterBreak="0">
    <w:nsid w:val="642824E8"/>
    <w:multiLevelType w:val="hybridMultilevel"/>
    <w:tmpl w:val="18F025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59F425E"/>
    <w:multiLevelType w:val="multilevel"/>
    <w:tmpl w:val="0C28960A"/>
    <w:lvl w:ilvl="0">
      <w:start w:val="1"/>
      <w:numFmt w:val="decimal"/>
      <w:pStyle w:val="Titolo1"/>
      <w:lvlText w:val="%1"/>
      <w:lvlJc w:val="left"/>
      <w:pPr>
        <w:ind w:left="432" w:hanging="432"/>
      </w:pPr>
      <w:rPr>
        <w:rFonts w:asciiTheme="majorHAnsi" w:hAnsiTheme="majorHAnsi" w:cs="Times New Roman" w:hint="default"/>
      </w:rPr>
    </w:lvl>
    <w:lvl w:ilvl="1">
      <w:start w:val="1"/>
      <w:numFmt w:val="decimal"/>
      <w:pStyle w:val="Titolo2"/>
      <w:lvlText w:val="%1.%2"/>
      <w:lvlJc w:val="left"/>
      <w:pPr>
        <w:ind w:left="576" w:hanging="576"/>
      </w:pPr>
      <w:rPr>
        <w:b/>
        <w:color w:val="4F81BD" w:themeColor="accent1"/>
      </w:r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24" w15:restartNumberingAfterBreak="0">
    <w:nsid w:val="66E071F0"/>
    <w:multiLevelType w:val="hybridMultilevel"/>
    <w:tmpl w:val="914690EC"/>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83D48AD"/>
    <w:multiLevelType w:val="hybridMultilevel"/>
    <w:tmpl w:val="8D8C9A26"/>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26865690">
      <w:numFmt w:val="bullet"/>
      <w:lvlText w:val="-"/>
      <w:lvlJc w:val="left"/>
      <w:pPr>
        <w:ind w:left="2160" w:hanging="360"/>
      </w:pPr>
      <w:rPr>
        <w:rFonts w:ascii="Verdana" w:eastAsia="Calibri" w:hAnsi="Verdana" w:cs="Times New Roman"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CD02B12"/>
    <w:multiLevelType w:val="hybridMultilevel"/>
    <w:tmpl w:val="5382314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CDB649D"/>
    <w:multiLevelType w:val="hybridMultilevel"/>
    <w:tmpl w:val="29482E4E"/>
    <w:lvl w:ilvl="0" w:tplc="F68264F8">
      <w:numFmt w:val="bullet"/>
      <w:lvlText w:val="-"/>
      <w:lvlJc w:val="left"/>
      <w:pPr>
        <w:ind w:left="720" w:hanging="360"/>
      </w:pPr>
      <w:rPr>
        <w:rFonts w:ascii="Calibri" w:eastAsia="Calibri" w:hAnsi="Calibri" w:cs="Times New Roman" w:hint="default"/>
      </w:rPr>
    </w:lvl>
    <w:lvl w:ilvl="1" w:tplc="04100001">
      <w:start w:val="1"/>
      <w:numFmt w:val="bullet"/>
      <w:lvlText w:val=""/>
      <w:lvlJc w:val="left"/>
      <w:pPr>
        <w:ind w:left="1440" w:hanging="360"/>
      </w:pPr>
      <w:rPr>
        <w:rFonts w:ascii="Symbol" w:hAnsi="Symbol" w:hint="default"/>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6D104347"/>
    <w:multiLevelType w:val="hybridMultilevel"/>
    <w:tmpl w:val="581C8A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E7C67CE"/>
    <w:multiLevelType w:val="hybridMultilevel"/>
    <w:tmpl w:val="10446B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27130DE"/>
    <w:multiLevelType w:val="hybridMultilevel"/>
    <w:tmpl w:val="C732730E"/>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1" w15:restartNumberingAfterBreak="0">
    <w:nsid w:val="733756F7"/>
    <w:multiLevelType w:val="hybridMultilevel"/>
    <w:tmpl w:val="0C3E1C62"/>
    <w:lvl w:ilvl="0" w:tplc="AF306894">
      <w:start w:val="1"/>
      <w:numFmt w:val="lowerLetter"/>
      <w:lvlText w:val="%1)"/>
      <w:lvlJc w:val="left"/>
      <w:pPr>
        <w:ind w:left="1068" w:hanging="360"/>
      </w:pPr>
      <w:rPr>
        <w:rFonts w:hint="default"/>
      </w:rPr>
    </w:lvl>
    <w:lvl w:ilvl="1" w:tplc="04100001">
      <w:start w:val="1"/>
      <w:numFmt w:val="bullet"/>
      <w:lvlText w:val=""/>
      <w:lvlJc w:val="left"/>
      <w:pPr>
        <w:ind w:left="1788" w:hanging="360"/>
      </w:pPr>
      <w:rPr>
        <w:rFonts w:ascii="Symbol" w:hAnsi="Symbol" w:hint="default"/>
      </w:rPr>
    </w:lvl>
    <w:lvl w:ilvl="2" w:tplc="0410001B">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2" w15:restartNumberingAfterBreak="0">
    <w:nsid w:val="7344391D"/>
    <w:multiLevelType w:val="hybridMultilevel"/>
    <w:tmpl w:val="AD22628E"/>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3" w15:restartNumberingAfterBreak="0">
    <w:nsid w:val="7C87209E"/>
    <w:multiLevelType w:val="hybridMultilevel"/>
    <w:tmpl w:val="13C84580"/>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15"/>
  </w:num>
  <w:num w:numId="2">
    <w:abstractNumId w:val="6"/>
  </w:num>
  <w:num w:numId="3">
    <w:abstractNumId w:val="17"/>
  </w:num>
  <w:num w:numId="4">
    <w:abstractNumId w:val="12"/>
  </w:num>
  <w:num w:numId="5">
    <w:abstractNumId w:val="1"/>
  </w:num>
  <w:num w:numId="6">
    <w:abstractNumId w:val="23"/>
  </w:num>
  <w:num w:numId="7">
    <w:abstractNumId w:val="22"/>
  </w:num>
  <w:num w:numId="8">
    <w:abstractNumId w:val="31"/>
  </w:num>
  <w:num w:numId="9">
    <w:abstractNumId w:val="3"/>
  </w:num>
  <w:num w:numId="10">
    <w:abstractNumId w:val="18"/>
  </w:num>
  <w:num w:numId="11">
    <w:abstractNumId w:val="21"/>
  </w:num>
  <w:num w:numId="12">
    <w:abstractNumId w:val="30"/>
  </w:num>
  <w:num w:numId="13">
    <w:abstractNumId w:val="19"/>
  </w:num>
  <w:num w:numId="14">
    <w:abstractNumId w:val="10"/>
  </w:num>
  <w:num w:numId="15">
    <w:abstractNumId w:val="2"/>
  </w:num>
  <w:num w:numId="16">
    <w:abstractNumId w:val="32"/>
  </w:num>
  <w:num w:numId="17">
    <w:abstractNumId w:val="7"/>
  </w:num>
  <w:num w:numId="18">
    <w:abstractNumId w:val="13"/>
  </w:num>
  <w:num w:numId="19">
    <w:abstractNumId w:val="5"/>
  </w:num>
  <w:num w:numId="20">
    <w:abstractNumId w:val="33"/>
  </w:num>
  <w:num w:numId="21">
    <w:abstractNumId w:val="0"/>
  </w:num>
  <w:num w:numId="22">
    <w:abstractNumId w:val="26"/>
  </w:num>
  <w:num w:numId="23">
    <w:abstractNumId w:val="9"/>
  </w:num>
  <w:num w:numId="24">
    <w:abstractNumId w:val="25"/>
  </w:num>
  <w:num w:numId="25">
    <w:abstractNumId w:val="24"/>
  </w:num>
  <w:num w:numId="26">
    <w:abstractNumId w:val="28"/>
  </w:num>
  <w:num w:numId="27">
    <w:abstractNumId w:val="29"/>
  </w:num>
  <w:num w:numId="28">
    <w:abstractNumId w:val="20"/>
  </w:num>
  <w:num w:numId="29">
    <w:abstractNumId w:val="16"/>
  </w:num>
  <w:num w:numId="30">
    <w:abstractNumId w:val="8"/>
  </w:num>
  <w:num w:numId="31">
    <w:abstractNumId w:val="11"/>
  </w:num>
  <w:num w:numId="32">
    <w:abstractNumId w:val="27"/>
  </w:num>
  <w:num w:numId="33">
    <w:abstractNumId w:val="4"/>
  </w:num>
  <w:num w:numId="34">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EA4"/>
    <w:rsid w:val="00001F6F"/>
    <w:rsid w:val="00003887"/>
    <w:rsid w:val="00016449"/>
    <w:rsid w:val="000172A9"/>
    <w:rsid w:val="00024FEC"/>
    <w:rsid w:val="00027268"/>
    <w:rsid w:val="000306D1"/>
    <w:rsid w:val="00032C90"/>
    <w:rsid w:val="00034F69"/>
    <w:rsid w:val="00047DA6"/>
    <w:rsid w:val="0005011C"/>
    <w:rsid w:val="00052ECD"/>
    <w:rsid w:val="000626E2"/>
    <w:rsid w:val="00066662"/>
    <w:rsid w:val="000711DA"/>
    <w:rsid w:val="00072E8A"/>
    <w:rsid w:val="00073A90"/>
    <w:rsid w:val="00080178"/>
    <w:rsid w:val="00086197"/>
    <w:rsid w:val="00090F57"/>
    <w:rsid w:val="0009322D"/>
    <w:rsid w:val="00093E67"/>
    <w:rsid w:val="000B674B"/>
    <w:rsid w:val="000C6EC9"/>
    <w:rsid w:val="000D175F"/>
    <w:rsid w:val="000D4AEF"/>
    <w:rsid w:val="000D4E6D"/>
    <w:rsid w:val="000D6275"/>
    <w:rsid w:val="000E6097"/>
    <w:rsid w:val="000E6346"/>
    <w:rsid w:val="0010285B"/>
    <w:rsid w:val="00130E33"/>
    <w:rsid w:val="001327CB"/>
    <w:rsid w:val="00136BDB"/>
    <w:rsid w:val="00143995"/>
    <w:rsid w:val="00143F67"/>
    <w:rsid w:val="001463BC"/>
    <w:rsid w:val="00147270"/>
    <w:rsid w:val="00150A98"/>
    <w:rsid w:val="00154AFC"/>
    <w:rsid w:val="00160902"/>
    <w:rsid w:val="00163D22"/>
    <w:rsid w:val="00180703"/>
    <w:rsid w:val="0018162C"/>
    <w:rsid w:val="00184775"/>
    <w:rsid w:val="00185EA1"/>
    <w:rsid w:val="001866DF"/>
    <w:rsid w:val="00187EF2"/>
    <w:rsid w:val="0019068D"/>
    <w:rsid w:val="001B6AC7"/>
    <w:rsid w:val="001C393C"/>
    <w:rsid w:val="001D521C"/>
    <w:rsid w:val="001E39FB"/>
    <w:rsid w:val="001E3E91"/>
    <w:rsid w:val="001E75CE"/>
    <w:rsid w:val="001F0C7A"/>
    <w:rsid w:val="00204E9A"/>
    <w:rsid w:val="00231D7E"/>
    <w:rsid w:val="002321E0"/>
    <w:rsid w:val="00236BD3"/>
    <w:rsid w:val="002444BC"/>
    <w:rsid w:val="00256B50"/>
    <w:rsid w:val="00262EE9"/>
    <w:rsid w:val="00264123"/>
    <w:rsid w:val="002657B7"/>
    <w:rsid w:val="00265834"/>
    <w:rsid w:val="002822FA"/>
    <w:rsid w:val="002B0C93"/>
    <w:rsid w:val="002C4245"/>
    <w:rsid w:val="002E4043"/>
    <w:rsid w:val="002F78A9"/>
    <w:rsid w:val="002F7EBA"/>
    <w:rsid w:val="003261B0"/>
    <w:rsid w:val="00342CD4"/>
    <w:rsid w:val="00350B9A"/>
    <w:rsid w:val="00350DC1"/>
    <w:rsid w:val="003524A4"/>
    <w:rsid w:val="00352F26"/>
    <w:rsid w:val="00353241"/>
    <w:rsid w:val="00353B5D"/>
    <w:rsid w:val="003546AD"/>
    <w:rsid w:val="00367AAC"/>
    <w:rsid w:val="003803FA"/>
    <w:rsid w:val="003910B6"/>
    <w:rsid w:val="003A2318"/>
    <w:rsid w:val="003A3351"/>
    <w:rsid w:val="003A77A7"/>
    <w:rsid w:val="003B3D92"/>
    <w:rsid w:val="003B7230"/>
    <w:rsid w:val="003C1359"/>
    <w:rsid w:val="003E220F"/>
    <w:rsid w:val="003E5F82"/>
    <w:rsid w:val="003E7651"/>
    <w:rsid w:val="003E7CB9"/>
    <w:rsid w:val="003F4CE2"/>
    <w:rsid w:val="003F66BD"/>
    <w:rsid w:val="00410BDD"/>
    <w:rsid w:val="00413B7B"/>
    <w:rsid w:val="00416145"/>
    <w:rsid w:val="00421E96"/>
    <w:rsid w:val="00422B27"/>
    <w:rsid w:val="0043432F"/>
    <w:rsid w:val="00436F9F"/>
    <w:rsid w:val="00445EE4"/>
    <w:rsid w:val="00446BA6"/>
    <w:rsid w:val="00452988"/>
    <w:rsid w:val="00452AD9"/>
    <w:rsid w:val="00462F3C"/>
    <w:rsid w:val="0046502C"/>
    <w:rsid w:val="00465B36"/>
    <w:rsid w:val="00474971"/>
    <w:rsid w:val="00482C61"/>
    <w:rsid w:val="00491F0C"/>
    <w:rsid w:val="004B24B2"/>
    <w:rsid w:val="004C5232"/>
    <w:rsid w:val="004D141D"/>
    <w:rsid w:val="004D45BB"/>
    <w:rsid w:val="004D6A3E"/>
    <w:rsid w:val="00502CF2"/>
    <w:rsid w:val="00502F8F"/>
    <w:rsid w:val="005131B3"/>
    <w:rsid w:val="0051338E"/>
    <w:rsid w:val="00515BEA"/>
    <w:rsid w:val="00516868"/>
    <w:rsid w:val="00521B72"/>
    <w:rsid w:val="005232F1"/>
    <w:rsid w:val="00523770"/>
    <w:rsid w:val="005368A2"/>
    <w:rsid w:val="0055277A"/>
    <w:rsid w:val="005565D4"/>
    <w:rsid w:val="005568AF"/>
    <w:rsid w:val="0056272F"/>
    <w:rsid w:val="00566251"/>
    <w:rsid w:val="0057630A"/>
    <w:rsid w:val="00584FA2"/>
    <w:rsid w:val="00585E4D"/>
    <w:rsid w:val="00585EC7"/>
    <w:rsid w:val="005907D9"/>
    <w:rsid w:val="005A5D67"/>
    <w:rsid w:val="005B5E93"/>
    <w:rsid w:val="005C0595"/>
    <w:rsid w:val="005D5B74"/>
    <w:rsid w:val="005D5E5A"/>
    <w:rsid w:val="005D7533"/>
    <w:rsid w:val="005E0572"/>
    <w:rsid w:val="005E1D88"/>
    <w:rsid w:val="005E7EA4"/>
    <w:rsid w:val="005F2015"/>
    <w:rsid w:val="00613AD9"/>
    <w:rsid w:val="00616478"/>
    <w:rsid w:val="00622C68"/>
    <w:rsid w:val="0062778E"/>
    <w:rsid w:val="006305AE"/>
    <w:rsid w:val="00634F9C"/>
    <w:rsid w:val="00641679"/>
    <w:rsid w:val="00652B57"/>
    <w:rsid w:val="0066711C"/>
    <w:rsid w:val="006708AC"/>
    <w:rsid w:val="006724B1"/>
    <w:rsid w:val="00675FDF"/>
    <w:rsid w:val="006821A4"/>
    <w:rsid w:val="006A0FE1"/>
    <w:rsid w:val="006E7BCA"/>
    <w:rsid w:val="006F2A0E"/>
    <w:rsid w:val="00701A26"/>
    <w:rsid w:val="0071447A"/>
    <w:rsid w:val="00716839"/>
    <w:rsid w:val="00731758"/>
    <w:rsid w:val="0073223D"/>
    <w:rsid w:val="0073479A"/>
    <w:rsid w:val="00735AED"/>
    <w:rsid w:val="0073669F"/>
    <w:rsid w:val="00777432"/>
    <w:rsid w:val="00786449"/>
    <w:rsid w:val="007A1C92"/>
    <w:rsid w:val="007A36E8"/>
    <w:rsid w:val="007B7D4F"/>
    <w:rsid w:val="007D121D"/>
    <w:rsid w:val="007D6580"/>
    <w:rsid w:val="007E7C5A"/>
    <w:rsid w:val="007F00B8"/>
    <w:rsid w:val="007F5C04"/>
    <w:rsid w:val="007F77DF"/>
    <w:rsid w:val="0080574D"/>
    <w:rsid w:val="0081379D"/>
    <w:rsid w:val="00815FA9"/>
    <w:rsid w:val="00821962"/>
    <w:rsid w:val="00830FC1"/>
    <w:rsid w:val="00833457"/>
    <w:rsid w:val="00835AA7"/>
    <w:rsid w:val="00837A93"/>
    <w:rsid w:val="008411AC"/>
    <w:rsid w:val="00857BB4"/>
    <w:rsid w:val="00862373"/>
    <w:rsid w:val="00875583"/>
    <w:rsid w:val="00876928"/>
    <w:rsid w:val="00890F0D"/>
    <w:rsid w:val="008A30CC"/>
    <w:rsid w:val="008A43C1"/>
    <w:rsid w:val="008C03AF"/>
    <w:rsid w:val="008C1DAC"/>
    <w:rsid w:val="008C53CE"/>
    <w:rsid w:val="008D0DE6"/>
    <w:rsid w:val="008D2CE9"/>
    <w:rsid w:val="008D76C6"/>
    <w:rsid w:val="00900357"/>
    <w:rsid w:val="00900877"/>
    <w:rsid w:val="00901A5C"/>
    <w:rsid w:val="00903FDB"/>
    <w:rsid w:val="00906073"/>
    <w:rsid w:val="00910CDC"/>
    <w:rsid w:val="00911AB2"/>
    <w:rsid w:val="00917CFA"/>
    <w:rsid w:val="009278E2"/>
    <w:rsid w:val="0094223D"/>
    <w:rsid w:val="00955A04"/>
    <w:rsid w:val="009651A5"/>
    <w:rsid w:val="0096784C"/>
    <w:rsid w:val="00975600"/>
    <w:rsid w:val="00976CA9"/>
    <w:rsid w:val="00983523"/>
    <w:rsid w:val="0099738E"/>
    <w:rsid w:val="009B0B8B"/>
    <w:rsid w:val="009B7D0D"/>
    <w:rsid w:val="009C580F"/>
    <w:rsid w:val="009C5BF9"/>
    <w:rsid w:val="009D7ACE"/>
    <w:rsid w:val="009E17F5"/>
    <w:rsid w:val="00A049AB"/>
    <w:rsid w:val="00A10520"/>
    <w:rsid w:val="00A15DFC"/>
    <w:rsid w:val="00A22E7C"/>
    <w:rsid w:val="00A2590A"/>
    <w:rsid w:val="00A45876"/>
    <w:rsid w:val="00A4612A"/>
    <w:rsid w:val="00A61ECA"/>
    <w:rsid w:val="00A62F38"/>
    <w:rsid w:val="00A64F4C"/>
    <w:rsid w:val="00A73F40"/>
    <w:rsid w:val="00A83B24"/>
    <w:rsid w:val="00A83B4A"/>
    <w:rsid w:val="00A865A1"/>
    <w:rsid w:val="00A90A0D"/>
    <w:rsid w:val="00AA5721"/>
    <w:rsid w:val="00AA6FED"/>
    <w:rsid w:val="00AC1B3A"/>
    <w:rsid w:val="00AC5770"/>
    <w:rsid w:val="00AD36BD"/>
    <w:rsid w:val="00AF35B9"/>
    <w:rsid w:val="00B13000"/>
    <w:rsid w:val="00B15889"/>
    <w:rsid w:val="00B3619B"/>
    <w:rsid w:val="00B53361"/>
    <w:rsid w:val="00B53EF2"/>
    <w:rsid w:val="00B64DC9"/>
    <w:rsid w:val="00B9087E"/>
    <w:rsid w:val="00B91539"/>
    <w:rsid w:val="00B96849"/>
    <w:rsid w:val="00BA77B1"/>
    <w:rsid w:val="00BA7E3C"/>
    <w:rsid w:val="00BB23B5"/>
    <w:rsid w:val="00BC394E"/>
    <w:rsid w:val="00BC5247"/>
    <w:rsid w:val="00BC7679"/>
    <w:rsid w:val="00BD776E"/>
    <w:rsid w:val="00BE0B9B"/>
    <w:rsid w:val="00BE0FBB"/>
    <w:rsid w:val="00BE4FA4"/>
    <w:rsid w:val="00BF2C0C"/>
    <w:rsid w:val="00BF33A7"/>
    <w:rsid w:val="00BF7852"/>
    <w:rsid w:val="00C068FF"/>
    <w:rsid w:val="00C172E2"/>
    <w:rsid w:val="00C17435"/>
    <w:rsid w:val="00C1761F"/>
    <w:rsid w:val="00C20A75"/>
    <w:rsid w:val="00C212E0"/>
    <w:rsid w:val="00C338A3"/>
    <w:rsid w:val="00C41F52"/>
    <w:rsid w:val="00C43D4F"/>
    <w:rsid w:val="00C519AA"/>
    <w:rsid w:val="00C53915"/>
    <w:rsid w:val="00C557FE"/>
    <w:rsid w:val="00C57CB9"/>
    <w:rsid w:val="00C6255B"/>
    <w:rsid w:val="00C6522E"/>
    <w:rsid w:val="00C73562"/>
    <w:rsid w:val="00C821B1"/>
    <w:rsid w:val="00C865A0"/>
    <w:rsid w:val="00C91849"/>
    <w:rsid w:val="00C9668D"/>
    <w:rsid w:val="00C96AC8"/>
    <w:rsid w:val="00CA4169"/>
    <w:rsid w:val="00CC1F33"/>
    <w:rsid w:val="00CC314C"/>
    <w:rsid w:val="00CD2AF7"/>
    <w:rsid w:val="00CE1270"/>
    <w:rsid w:val="00CE22A2"/>
    <w:rsid w:val="00CE313A"/>
    <w:rsid w:val="00CE54DB"/>
    <w:rsid w:val="00CE690A"/>
    <w:rsid w:val="00D02848"/>
    <w:rsid w:val="00D07DDE"/>
    <w:rsid w:val="00D310F4"/>
    <w:rsid w:val="00D320CC"/>
    <w:rsid w:val="00D34500"/>
    <w:rsid w:val="00D37F6A"/>
    <w:rsid w:val="00D41A54"/>
    <w:rsid w:val="00D53108"/>
    <w:rsid w:val="00D61CC0"/>
    <w:rsid w:val="00D658C4"/>
    <w:rsid w:val="00D75ED9"/>
    <w:rsid w:val="00D86E8E"/>
    <w:rsid w:val="00D94590"/>
    <w:rsid w:val="00DA4DC6"/>
    <w:rsid w:val="00DB4393"/>
    <w:rsid w:val="00DB743E"/>
    <w:rsid w:val="00DB7CCD"/>
    <w:rsid w:val="00DB7E61"/>
    <w:rsid w:val="00DC0D93"/>
    <w:rsid w:val="00DC12FC"/>
    <w:rsid w:val="00DD0602"/>
    <w:rsid w:val="00DD0B74"/>
    <w:rsid w:val="00DE0F1A"/>
    <w:rsid w:val="00DE3C88"/>
    <w:rsid w:val="00E011AC"/>
    <w:rsid w:val="00E015F1"/>
    <w:rsid w:val="00E0607C"/>
    <w:rsid w:val="00E12D39"/>
    <w:rsid w:val="00E153DA"/>
    <w:rsid w:val="00E1651D"/>
    <w:rsid w:val="00E3311A"/>
    <w:rsid w:val="00E36FB8"/>
    <w:rsid w:val="00E42860"/>
    <w:rsid w:val="00E452CA"/>
    <w:rsid w:val="00E478F0"/>
    <w:rsid w:val="00E51D22"/>
    <w:rsid w:val="00E53DB2"/>
    <w:rsid w:val="00E57C3D"/>
    <w:rsid w:val="00E57E7B"/>
    <w:rsid w:val="00E6613A"/>
    <w:rsid w:val="00E6747D"/>
    <w:rsid w:val="00E710E0"/>
    <w:rsid w:val="00E73B90"/>
    <w:rsid w:val="00E84714"/>
    <w:rsid w:val="00EA15CD"/>
    <w:rsid w:val="00EA4E9F"/>
    <w:rsid w:val="00EB1B5F"/>
    <w:rsid w:val="00EC4D5E"/>
    <w:rsid w:val="00ED3549"/>
    <w:rsid w:val="00ED56C6"/>
    <w:rsid w:val="00EE14D8"/>
    <w:rsid w:val="00EE44AC"/>
    <w:rsid w:val="00EF6EB5"/>
    <w:rsid w:val="00F01A1D"/>
    <w:rsid w:val="00F02C2E"/>
    <w:rsid w:val="00F031A2"/>
    <w:rsid w:val="00F05F55"/>
    <w:rsid w:val="00F07467"/>
    <w:rsid w:val="00F16537"/>
    <w:rsid w:val="00F314A2"/>
    <w:rsid w:val="00F35F13"/>
    <w:rsid w:val="00F36276"/>
    <w:rsid w:val="00F53C51"/>
    <w:rsid w:val="00F568AB"/>
    <w:rsid w:val="00F6583F"/>
    <w:rsid w:val="00F667E7"/>
    <w:rsid w:val="00F679D2"/>
    <w:rsid w:val="00F719C8"/>
    <w:rsid w:val="00F83AEF"/>
    <w:rsid w:val="00F87D53"/>
    <w:rsid w:val="00F915E5"/>
    <w:rsid w:val="00FA1888"/>
    <w:rsid w:val="00FC50EA"/>
    <w:rsid w:val="00FE1FDF"/>
    <w:rsid w:val="00FF051A"/>
    <w:rsid w:val="00FF0B0B"/>
    <w:rsid w:val="00FF10E6"/>
    <w:rsid w:val="00FF5703"/>
    <w:rsid w:val="00FF64C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DDB7D8"/>
  <w15:docId w15:val="{847C1CFC-5D8D-4A30-99CF-DA1BE9368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autoRedefine/>
    <w:uiPriority w:val="99"/>
    <w:qFormat/>
    <w:rsid w:val="00DD0B74"/>
    <w:pPr>
      <w:keepNext/>
      <w:keepLines/>
      <w:numPr>
        <w:numId w:val="6"/>
      </w:numPr>
      <w:spacing w:before="480" w:after="360" w:line="240" w:lineRule="auto"/>
      <w:outlineLvl w:val="0"/>
    </w:pPr>
    <w:rPr>
      <w:rFonts w:ascii="Cambria" w:eastAsiaTheme="minorEastAsia" w:hAnsi="Cambria" w:cs="Times New Roman"/>
      <w:b/>
      <w:bCs/>
      <w:noProof/>
      <w:color w:val="365F91"/>
      <w:sz w:val="28"/>
      <w:szCs w:val="28"/>
    </w:rPr>
  </w:style>
  <w:style w:type="paragraph" w:styleId="Titolo2">
    <w:name w:val="heading 2"/>
    <w:basedOn w:val="Normale"/>
    <w:next w:val="Normale"/>
    <w:link w:val="Titolo2Carattere"/>
    <w:uiPriority w:val="99"/>
    <w:qFormat/>
    <w:rsid w:val="00DD0B74"/>
    <w:pPr>
      <w:keepNext/>
      <w:keepLines/>
      <w:numPr>
        <w:ilvl w:val="1"/>
        <w:numId w:val="6"/>
      </w:numPr>
      <w:spacing w:before="240" w:after="120"/>
      <w:jc w:val="both"/>
      <w:outlineLvl w:val="1"/>
    </w:pPr>
    <w:rPr>
      <w:rFonts w:ascii="Cambria" w:eastAsia="Times New Roman" w:hAnsi="Cambria" w:cs="Times New Roman"/>
      <w:b/>
      <w:bCs/>
      <w:noProof/>
      <w:color w:val="4F81BD"/>
      <w:sz w:val="24"/>
      <w:szCs w:val="26"/>
    </w:rPr>
  </w:style>
  <w:style w:type="paragraph" w:styleId="Titolo3">
    <w:name w:val="heading 3"/>
    <w:basedOn w:val="Normale"/>
    <w:next w:val="Normale"/>
    <w:link w:val="Titolo3Carattere"/>
    <w:uiPriority w:val="99"/>
    <w:qFormat/>
    <w:rsid w:val="00DD0B74"/>
    <w:pPr>
      <w:keepNext/>
      <w:keepLines/>
      <w:numPr>
        <w:ilvl w:val="2"/>
        <w:numId w:val="6"/>
      </w:numPr>
      <w:spacing w:before="200" w:after="120"/>
      <w:jc w:val="both"/>
      <w:outlineLvl w:val="2"/>
    </w:pPr>
    <w:rPr>
      <w:rFonts w:ascii="Cambria" w:eastAsia="Times New Roman" w:hAnsi="Cambria" w:cs="Times New Roman"/>
      <w:b/>
      <w:bCs/>
      <w:i/>
      <w:color w:val="4F81BD"/>
      <w:sz w:val="24"/>
      <w:szCs w:val="24"/>
    </w:rPr>
  </w:style>
  <w:style w:type="paragraph" w:styleId="Titolo4">
    <w:name w:val="heading 4"/>
    <w:basedOn w:val="Normale"/>
    <w:next w:val="Normale"/>
    <w:link w:val="Titolo4Carattere"/>
    <w:uiPriority w:val="99"/>
    <w:qFormat/>
    <w:rsid w:val="00DD0B74"/>
    <w:pPr>
      <w:keepNext/>
      <w:keepLines/>
      <w:numPr>
        <w:ilvl w:val="3"/>
        <w:numId w:val="6"/>
      </w:numPr>
      <w:spacing w:before="200" w:after="120"/>
      <w:jc w:val="both"/>
      <w:outlineLvl w:val="3"/>
    </w:pPr>
    <w:rPr>
      <w:rFonts w:asciiTheme="majorHAnsi" w:eastAsiaTheme="majorEastAsia" w:hAnsiTheme="majorHAnsi" w:cstheme="majorBidi"/>
      <w:bCs/>
      <w:i/>
      <w:iCs/>
      <w:color w:val="4F81BD" w:themeColor="accent1"/>
      <w:sz w:val="24"/>
      <w:szCs w:val="24"/>
    </w:rPr>
  </w:style>
  <w:style w:type="paragraph" w:styleId="Titolo6">
    <w:name w:val="heading 6"/>
    <w:basedOn w:val="Normale"/>
    <w:next w:val="Normale"/>
    <w:link w:val="Titolo6Carattere"/>
    <w:uiPriority w:val="99"/>
    <w:qFormat/>
    <w:rsid w:val="00DD0B74"/>
    <w:pPr>
      <w:keepNext/>
      <w:keepLines/>
      <w:numPr>
        <w:ilvl w:val="5"/>
        <w:numId w:val="6"/>
      </w:numPr>
      <w:spacing w:before="200" w:after="0"/>
      <w:jc w:val="both"/>
      <w:outlineLvl w:val="5"/>
    </w:pPr>
    <w:rPr>
      <w:rFonts w:asciiTheme="majorHAnsi" w:eastAsiaTheme="majorEastAsia" w:hAnsiTheme="majorHAnsi" w:cstheme="majorBidi"/>
      <w:i/>
      <w:iCs/>
      <w:color w:val="243F60" w:themeColor="accent1" w:themeShade="7F"/>
      <w:sz w:val="24"/>
      <w:szCs w:val="24"/>
    </w:rPr>
  </w:style>
  <w:style w:type="paragraph" w:styleId="Titolo7">
    <w:name w:val="heading 7"/>
    <w:basedOn w:val="Normale"/>
    <w:next w:val="Normale"/>
    <w:link w:val="Titolo7Carattere"/>
    <w:uiPriority w:val="99"/>
    <w:qFormat/>
    <w:rsid w:val="00DD0B74"/>
    <w:pPr>
      <w:keepNext/>
      <w:keepLines/>
      <w:numPr>
        <w:ilvl w:val="6"/>
        <w:numId w:val="6"/>
      </w:numPr>
      <w:spacing w:before="200" w:after="0"/>
      <w:jc w:val="both"/>
      <w:outlineLvl w:val="6"/>
    </w:pPr>
    <w:rPr>
      <w:rFonts w:asciiTheme="majorHAnsi" w:eastAsiaTheme="majorEastAsia" w:hAnsiTheme="majorHAnsi" w:cstheme="majorBidi"/>
      <w:i/>
      <w:iCs/>
      <w:color w:val="404040" w:themeColor="text1" w:themeTint="BF"/>
      <w:sz w:val="24"/>
      <w:szCs w:val="24"/>
    </w:rPr>
  </w:style>
  <w:style w:type="paragraph" w:styleId="Titolo8">
    <w:name w:val="heading 8"/>
    <w:basedOn w:val="Normale"/>
    <w:next w:val="Normale"/>
    <w:link w:val="Titolo8Carattere"/>
    <w:uiPriority w:val="99"/>
    <w:qFormat/>
    <w:rsid w:val="00DD0B74"/>
    <w:pPr>
      <w:keepNext/>
      <w:keepLines/>
      <w:numPr>
        <w:ilvl w:val="7"/>
        <w:numId w:val="6"/>
      </w:numPr>
      <w:spacing w:before="200" w:after="0"/>
      <w:jc w:val="both"/>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9"/>
    <w:qFormat/>
    <w:rsid w:val="00DD0B74"/>
    <w:pPr>
      <w:keepNext/>
      <w:keepLines/>
      <w:numPr>
        <w:ilvl w:val="8"/>
        <w:numId w:val="6"/>
      </w:numPr>
      <w:spacing w:before="200" w:after="0"/>
      <w:jc w:val="both"/>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E7EA4"/>
    <w:pPr>
      <w:spacing w:after="0" w:line="240" w:lineRule="auto"/>
      <w:ind w:left="720"/>
      <w:contextualSpacing/>
    </w:pPr>
    <w:rPr>
      <w:rFonts w:ascii="Times New Roman" w:eastAsia="Times New Roman" w:hAnsi="Times New Roman" w:cs="Times New Roman"/>
      <w:sz w:val="24"/>
      <w:szCs w:val="24"/>
      <w:lang w:eastAsia="it-IT"/>
    </w:rPr>
  </w:style>
  <w:style w:type="paragraph" w:customStyle="1" w:styleId="RFACorpotesto">
    <w:name w:val="RFA_Corpo testo"/>
    <w:basedOn w:val="Normale"/>
    <w:next w:val="Normale"/>
    <w:qFormat/>
    <w:rsid w:val="00876928"/>
    <w:pPr>
      <w:jc w:val="both"/>
    </w:pPr>
    <w:rPr>
      <w:rFonts w:ascii="Times New Roman" w:eastAsia="Calibri" w:hAnsi="Times New Roman" w:cs="Times New Roman"/>
      <w:sz w:val="24"/>
      <w:szCs w:val="24"/>
    </w:rPr>
  </w:style>
  <w:style w:type="character" w:styleId="Rimandocommento">
    <w:name w:val="annotation reference"/>
    <w:basedOn w:val="Carpredefinitoparagrafo"/>
    <w:uiPriority w:val="99"/>
    <w:semiHidden/>
    <w:unhideWhenUsed/>
    <w:rsid w:val="00256B50"/>
    <w:rPr>
      <w:sz w:val="16"/>
      <w:szCs w:val="16"/>
    </w:rPr>
  </w:style>
  <w:style w:type="paragraph" w:styleId="Testocommento">
    <w:name w:val="annotation text"/>
    <w:basedOn w:val="Normale"/>
    <w:link w:val="TestocommentoCarattere"/>
    <w:uiPriority w:val="99"/>
    <w:unhideWhenUsed/>
    <w:rsid w:val="00256B50"/>
    <w:pPr>
      <w:spacing w:line="240" w:lineRule="auto"/>
    </w:pPr>
    <w:rPr>
      <w:sz w:val="20"/>
      <w:szCs w:val="20"/>
    </w:rPr>
  </w:style>
  <w:style w:type="character" w:customStyle="1" w:styleId="TestocommentoCarattere">
    <w:name w:val="Testo commento Carattere"/>
    <w:basedOn w:val="Carpredefinitoparagrafo"/>
    <w:link w:val="Testocommento"/>
    <w:uiPriority w:val="99"/>
    <w:rsid w:val="00256B50"/>
    <w:rPr>
      <w:sz w:val="20"/>
      <w:szCs w:val="20"/>
    </w:rPr>
  </w:style>
  <w:style w:type="paragraph" w:styleId="Soggettocommento">
    <w:name w:val="annotation subject"/>
    <w:basedOn w:val="Testocommento"/>
    <w:next w:val="Testocommento"/>
    <w:link w:val="SoggettocommentoCarattere"/>
    <w:uiPriority w:val="99"/>
    <w:semiHidden/>
    <w:unhideWhenUsed/>
    <w:rsid w:val="00256B50"/>
    <w:rPr>
      <w:b/>
      <w:bCs/>
    </w:rPr>
  </w:style>
  <w:style w:type="character" w:customStyle="1" w:styleId="SoggettocommentoCarattere">
    <w:name w:val="Soggetto commento Carattere"/>
    <w:basedOn w:val="TestocommentoCarattere"/>
    <w:link w:val="Soggettocommento"/>
    <w:uiPriority w:val="99"/>
    <w:semiHidden/>
    <w:rsid w:val="00256B50"/>
    <w:rPr>
      <w:b/>
      <w:bCs/>
      <w:sz w:val="20"/>
      <w:szCs w:val="20"/>
    </w:rPr>
  </w:style>
  <w:style w:type="paragraph" w:styleId="Testofumetto">
    <w:name w:val="Balloon Text"/>
    <w:basedOn w:val="Normale"/>
    <w:link w:val="TestofumettoCarattere"/>
    <w:uiPriority w:val="99"/>
    <w:semiHidden/>
    <w:unhideWhenUsed/>
    <w:rsid w:val="00256B5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6B50"/>
    <w:rPr>
      <w:rFonts w:ascii="Tahoma" w:hAnsi="Tahoma" w:cs="Tahoma"/>
      <w:sz w:val="16"/>
      <w:szCs w:val="16"/>
    </w:rPr>
  </w:style>
  <w:style w:type="character" w:customStyle="1" w:styleId="Titolo1Carattere">
    <w:name w:val="Titolo 1 Carattere"/>
    <w:basedOn w:val="Carpredefinitoparagrafo"/>
    <w:link w:val="Titolo1"/>
    <w:uiPriority w:val="99"/>
    <w:rsid w:val="00DD0B74"/>
    <w:rPr>
      <w:rFonts w:ascii="Cambria" w:eastAsiaTheme="minorEastAsia" w:hAnsi="Cambria" w:cs="Times New Roman"/>
      <w:b/>
      <w:bCs/>
      <w:noProof/>
      <w:color w:val="365F91"/>
      <w:sz w:val="28"/>
      <w:szCs w:val="28"/>
    </w:rPr>
  </w:style>
  <w:style w:type="character" w:customStyle="1" w:styleId="Titolo2Carattere">
    <w:name w:val="Titolo 2 Carattere"/>
    <w:basedOn w:val="Carpredefinitoparagrafo"/>
    <w:link w:val="Titolo2"/>
    <w:uiPriority w:val="99"/>
    <w:rsid w:val="00DD0B74"/>
    <w:rPr>
      <w:rFonts w:ascii="Cambria" w:eastAsia="Times New Roman" w:hAnsi="Cambria" w:cs="Times New Roman"/>
      <w:b/>
      <w:bCs/>
      <w:noProof/>
      <w:color w:val="4F81BD"/>
      <w:sz w:val="24"/>
      <w:szCs w:val="26"/>
    </w:rPr>
  </w:style>
  <w:style w:type="character" w:customStyle="1" w:styleId="Titolo3Carattere">
    <w:name w:val="Titolo 3 Carattere"/>
    <w:basedOn w:val="Carpredefinitoparagrafo"/>
    <w:link w:val="Titolo3"/>
    <w:uiPriority w:val="99"/>
    <w:rsid w:val="00DD0B74"/>
    <w:rPr>
      <w:rFonts w:ascii="Cambria" w:eastAsia="Times New Roman" w:hAnsi="Cambria" w:cs="Times New Roman"/>
      <w:b/>
      <w:bCs/>
      <w:i/>
      <w:color w:val="4F81BD"/>
      <w:sz w:val="24"/>
      <w:szCs w:val="24"/>
    </w:rPr>
  </w:style>
  <w:style w:type="character" w:customStyle="1" w:styleId="Titolo4Carattere">
    <w:name w:val="Titolo 4 Carattere"/>
    <w:basedOn w:val="Carpredefinitoparagrafo"/>
    <w:link w:val="Titolo4"/>
    <w:uiPriority w:val="99"/>
    <w:rsid w:val="00DD0B74"/>
    <w:rPr>
      <w:rFonts w:asciiTheme="majorHAnsi" w:eastAsiaTheme="majorEastAsia" w:hAnsiTheme="majorHAnsi" w:cstheme="majorBidi"/>
      <w:bCs/>
      <w:i/>
      <w:iCs/>
      <w:color w:val="4F81BD" w:themeColor="accent1"/>
      <w:sz w:val="24"/>
      <w:szCs w:val="24"/>
    </w:rPr>
  </w:style>
  <w:style w:type="character" w:customStyle="1" w:styleId="Titolo6Carattere">
    <w:name w:val="Titolo 6 Carattere"/>
    <w:basedOn w:val="Carpredefinitoparagrafo"/>
    <w:link w:val="Titolo6"/>
    <w:uiPriority w:val="99"/>
    <w:rsid w:val="00DD0B74"/>
    <w:rPr>
      <w:rFonts w:asciiTheme="majorHAnsi" w:eastAsiaTheme="majorEastAsia" w:hAnsiTheme="majorHAnsi" w:cstheme="majorBidi"/>
      <w:i/>
      <w:iCs/>
      <w:color w:val="243F60" w:themeColor="accent1" w:themeShade="7F"/>
      <w:sz w:val="24"/>
      <w:szCs w:val="24"/>
    </w:rPr>
  </w:style>
  <w:style w:type="character" w:customStyle="1" w:styleId="Titolo7Carattere">
    <w:name w:val="Titolo 7 Carattere"/>
    <w:basedOn w:val="Carpredefinitoparagrafo"/>
    <w:link w:val="Titolo7"/>
    <w:uiPriority w:val="99"/>
    <w:rsid w:val="00DD0B74"/>
    <w:rPr>
      <w:rFonts w:asciiTheme="majorHAnsi" w:eastAsiaTheme="majorEastAsia" w:hAnsiTheme="majorHAnsi" w:cstheme="majorBidi"/>
      <w:i/>
      <w:iCs/>
      <w:color w:val="404040" w:themeColor="text1" w:themeTint="BF"/>
      <w:sz w:val="24"/>
      <w:szCs w:val="24"/>
    </w:rPr>
  </w:style>
  <w:style w:type="character" w:customStyle="1" w:styleId="Titolo8Carattere">
    <w:name w:val="Titolo 8 Carattere"/>
    <w:basedOn w:val="Carpredefinitoparagrafo"/>
    <w:link w:val="Titolo8"/>
    <w:uiPriority w:val="99"/>
    <w:rsid w:val="00DD0B74"/>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9"/>
    <w:rsid w:val="00DD0B74"/>
    <w:rPr>
      <w:rFonts w:asciiTheme="majorHAnsi" w:eastAsiaTheme="majorEastAsia" w:hAnsiTheme="majorHAnsi" w:cstheme="majorBidi"/>
      <w:i/>
      <w:iCs/>
      <w:color w:val="404040" w:themeColor="text1" w:themeTint="BF"/>
      <w:sz w:val="20"/>
      <w:szCs w:val="20"/>
    </w:rPr>
  </w:style>
  <w:style w:type="paragraph" w:customStyle="1" w:styleId="RFATitolo3">
    <w:name w:val="RFA_Titolo 3"/>
    <w:basedOn w:val="Titolo3"/>
    <w:qFormat/>
    <w:rsid w:val="00DD0B74"/>
  </w:style>
  <w:style w:type="paragraph" w:styleId="Testonotaapidipagina">
    <w:name w:val="footnote text"/>
    <w:basedOn w:val="Normale"/>
    <w:link w:val="TestonotaapidipaginaCarattere"/>
    <w:uiPriority w:val="99"/>
    <w:rsid w:val="00D94590"/>
    <w:pPr>
      <w:spacing w:after="0" w:line="240" w:lineRule="auto"/>
      <w:jc w:val="both"/>
    </w:pPr>
    <w:rPr>
      <w:rFonts w:ascii="Times New Roman" w:eastAsia="Calibri" w:hAnsi="Times New Roman" w:cs="Times New Roman"/>
      <w:sz w:val="20"/>
      <w:szCs w:val="20"/>
    </w:rPr>
  </w:style>
  <w:style w:type="character" w:customStyle="1" w:styleId="TestonotaapidipaginaCarattere">
    <w:name w:val="Testo nota a piè di pagina Carattere"/>
    <w:basedOn w:val="Carpredefinitoparagrafo"/>
    <w:link w:val="Testonotaapidipagina"/>
    <w:uiPriority w:val="99"/>
    <w:rsid w:val="00D94590"/>
    <w:rPr>
      <w:rFonts w:ascii="Times New Roman" w:eastAsia="Calibri" w:hAnsi="Times New Roman" w:cs="Times New Roman"/>
      <w:sz w:val="20"/>
      <w:szCs w:val="20"/>
    </w:rPr>
  </w:style>
  <w:style w:type="character" w:styleId="Rimandonotaapidipagina">
    <w:name w:val="footnote reference"/>
    <w:basedOn w:val="Carpredefinitoparagrafo"/>
    <w:uiPriority w:val="99"/>
    <w:rsid w:val="00D94590"/>
    <w:rPr>
      <w:vertAlign w:val="superscript"/>
    </w:rPr>
  </w:style>
  <w:style w:type="paragraph" w:customStyle="1" w:styleId="nota">
    <w:name w:val="nota"/>
    <w:basedOn w:val="Testonotaapidipagina"/>
    <w:link w:val="notaCarattere"/>
    <w:qFormat/>
    <w:rsid w:val="00D94590"/>
  </w:style>
  <w:style w:type="character" w:customStyle="1" w:styleId="notaCarattere">
    <w:name w:val="nota Carattere"/>
    <w:basedOn w:val="TestonotaapidipaginaCarattere"/>
    <w:link w:val="nota"/>
    <w:rsid w:val="00D94590"/>
    <w:rPr>
      <w:rFonts w:ascii="Times New Roman" w:eastAsia="Calibri" w:hAnsi="Times New Roman" w:cs="Times New Roman"/>
      <w:sz w:val="20"/>
      <w:szCs w:val="20"/>
    </w:rPr>
  </w:style>
  <w:style w:type="paragraph" w:customStyle="1" w:styleId="Default">
    <w:name w:val="Default"/>
    <w:rsid w:val="00F83AEF"/>
    <w:pPr>
      <w:autoSpaceDE w:val="0"/>
      <w:autoSpaceDN w:val="0"/>
      <w:adjustRightInd w:val="0"/>
      <w:spacing w:after="0" w:line="240" w:lineRule="auto"/>
    </w:pPr>
    <w:rPr>
      <w:rFonts w:ascii="Calibri" w:eastAsia="Calibri" w:hAnsi="Calibri" w:cs="Calibri"/>
      <w:color w:val="000000"/>
      <w:sz w:val="24"/>
      <w:szCs w:val="24"/>
    </w:rPr>
  </w:style>
  <w:style w:type="table" w:styleId="Grigliatabella">
    <w:name w:val="Table Grid"/>
    <w:basedOn w:val="Tabellanormale"/>
    <w:uiPriority w:val="59"/>
    <w:unhideWhenUsed/>
    <w:rsid w:val="00E452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FACorpotestoRientro">
    <w:name w:val="RFA_Corpo testo Rientro"/>
    <w:basedOn w:val="Normale"/>
    <w:next w:val="Normale"/>
    <w:qFormat/>
    <w:rsid w:val="005D7533"/>
    <w:pPr>
      <w:ind w:firstLine="284"/>
      <w:jc w:val="both"/>
    </w:pPr>
    <w:rPr>
      <w:rFonts w:ascii="Times New Roman" w:eastAsia="Calibri" w:hAnsi="Times New Roman" w:cs="Times New Roman"/>
      <w:sz w:val="24"/>
      <w:szCs w:val="24"/>
    </w:rPr>
  </w:style>
  <w:style w:type="paragraph" w:styleId="Testonormale">
    <w:name w:val="Plain Text"/>
    <w:basedOn w:val="Normale"/>
    <w:link w:val="TestonormaleCarattere"/>
    <w:uiPriority w:val="99"/>
    <w:unhideWhenUsed/>
    <w:rsid w:val="008C53CE"/>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8C53CE"/>
    <w:rPr>
      <w:rFonts w:ascii="Calibri" w:hAnsi="Calibri"/>
      <w:szCs w:val="21"/>
    </w:rPr>
  </w:style>
  <w:style w:type="character" w:styleId="Enfasigrassetto">
    <w:name w:val="Strong"/>
    <w:basedOn w:val="Carpredefinitoparagrafo"/>
    <w:uiPriority w:val="22"/>
    <w:qFormat/>
    <w:rsid w:val="00F53C51"/>
    <w:rPr>
      <w:b/>
      <w:bCs/>
    </w:rPr>
  </w:style>
  <w:style w:type="character" w:styleId="Collegamentoipertestuale">
    <w:name w:val="Hyperlink"/>
    <w:basedOn w:val="Carpredefinitoparagrafo"/>
    <w:uiPriority w:val="99"/>
    <w:unhideWhenUsed/>
    <w:rsid w:val="00F53C51"/>
    <w:rPr>
      <w:color w:val="0000FF"/>
      <w:u w:val="single"/>
    </w:rPr>
  </w:style>
  <w:style w:type="paragraph" w:customStyle="1" w:styleId="NormaleRientro">
    <w:name w:val="Normale Rientro"/>
    <w:basedOn w:val="Normale"/>
    <w:rsid w:val="00BC394E"/>
    <w:pPr>
      <w:ind w:firstLine="567"/>
      <w:jc w:val="both"/>
    </w:pPr>
    <w:rPr>
      <w:rFonts w:ascii="Times New Roman" w:eastAsia="Calibri" w:hAnsi="Times New Roman" w:cs="Times New Roman"/>
      <w:sz w:val="24"/>
      <w:szCs w:val="24"/>
    </w:rPr>
  </w:style>
  <w:style w:type="paragraph" w:styleId="Intestazione">
    <w:name w:val="header"/>
    <w:basedOn w:val="Normale"/>
    <w:link w:val="IntestazioneCarattere"/>
    <w:uiPriority w:val="99"/>
    <w:unhideWhenUsed/>
    <w:rsid w:val="00E6613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6613A"/>
  </w:style>
  <w:style w:type="paragraph" w:styleId="Pidipagina">
    <w:name w:val="footer"/>
    <w:basedOn w:val="Normale"/>
    <w:link w:val="PidipaginaCarattere"/>
    <w:uiPriority w:val="99"/>
    <w:unhideWhenUsed/>
    <w:rsid w:val="00E6613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6613A"/>
  </w:style>
  <w:style w:type="paragraph" w:customStyle="1" w:styleId="Text2">
    <w:name w:val="Text 2"/>
    <w:basedOn w:val="Normale"/>
    <w:rsid w:val="00027268"/>
    <w:pPr>
      <w:tabs>
        <w:tab w:val="left" w:pos="2302"/>
      </w:tabs>
      <w:ind w:left="1202"/>
    </w:pPr>
  </w:style>
  <w:style w:type="paragraph" w:styleId="Revisione">
    <w:name w:val="Revision"/>
    <w:hidden/>
    <w:uiPriority w:val="99"/>
    <w:semiHidden/>
    <w:rsid w:val="000711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902655">
      <w:bodyDiv w:val="1"/>
      <w:marLeft w:val="0"/>
      <w:marRight w:val="0"/>
      <w:marTop w:val="0"/>
      <w:marBottom w:val="0"/>
      <w:divBdr>
        <w:top w:val="none" w:sz="0" w:space="0" w:color="auto"/>
        <w:left w:val="none" w:sz="0" w:space="0" w:color="auto"/>
        <w:bottom w:val="none" w:sz="0" w:space="0" w:color="auto"/>
        <w:right w:val="none" w:sz="0" w:space="0" w:color="auto"/>
      </w:divBdr>
    </w:div>
    <w:div w:id="526992485">
      <w:bodyDiv w:val="1"/>
      <w:marLeft w:val="0"/>
      <w:marRight w:val="0"/>
      <w:marTop w:val="0"/>
      <w:marBottom w:val="0"/>
      <w:divBdr>
        <w:top w:val="none" w:sz="0" w:space="0" w:color="auto"/>
        <w:left w:val="none" w:sz="0" w:space="0" w:color="auto"/>
        <w:bottom w:val="none" w:sz="0" w:space="0" w:color="auto"/>
        <w:right w:val="none" w:sz="0" w:space="0" w:color="auto"/>
      </w:divBdr>
      <w:divsChild>
        <w:div w:id="1943144373">
          <w:marLeft w:val="1008"/>
          <w:marRight w:val="0"/>
          <w:marTop w:val="96"/>
          <w:marBottom w:val="0"/>
          <w:divBdr>
            <w:top w:val="none" w:sz="0" w:space="0" w:color="auto"/>
            <w:left w:val="none" w:sz="0" w:space="0" w:color="auto"/>
            <w:bottom w:val="none" w:sz="0" w:space="0" w:color="auto"/>
            <w:right w:val="none" w:sz="0" w:space="0" w:color="auto"/>
          </w:divBdr>
        </w:div>
        <w:div w:id="1313364200">
          <w:marLeft w:val="1008"/>
          <w:marRight w:val="0"/>
          <w:marTop w:val="96"/>
          <w:marBottom w:val="0"/>
          <w:divBdr>
            <w:top w:val="none" w:sz="0" w:space="0" w:color="auto"/>
            <w:left w:val="none" w:sz="0" w:space="0" w:color="auto"/>
            <w:bottom w:val="none" w:sz="0" w:space="0" w:color="auto"/>
            <w:right w:val="none" w:sz="0" w:space="0" w:color="auto"/>
          </w:divBdr>
        </w:div>
        <w:div w:id="1686903356">
          <w:marLeft w:val="1008"/>
          <w:marRight w:val="0"/>
          <w:marTop w:val="96"/>
          <w:marBottom w:val="0"/>
          <w:divBdr>
            <w:top w:val="none" w:sz="0" w:space="0" w:color="auto"/>
            <w:left w:val="none" w:sz="0" w:space="0" w:color="auto"/>
            <w:bottom w:val="none" w:sz="0" w:space="0" w:color="auto"/>
            <w:right w:val="none" w:sz="0" w:space="0" w:color="auto"/>
          </w:divBdr>
        </w:div>
        <w:div w:id="369450955">
          <w:marLeft w:val="1008"/>
          <w:marRight w:val="0"/>
          <w:marTop w:val="96"/>
          <w:marBottom w:val="0"/>
          <w:divBdr>
            <w:top w:val="none" w:sz="0" w:space="0" w:color="auto"/>
            <w:left w:val="none" w:sz="0" w:space="0" w:color="auto"/>
            <w:bottom w:val="none" w:sz="0" w:space="0" w:color="auto"/>
            <w:right w:val="none" w:sz="0" w:space="0" w:color="auto"/>
          </w:divBdr>
        </w:div>
        <w:div w:id="1057120841">
          <w:marLeft w:val="1008"/>
          <w:marRight w:val="0"/>
          <w:marTop w:val="96"/>
          <w:marBottom w:val="0"/>
          <w:divBdr>
            <w:top w:val="none" w:sz="0" w:space="0" w:color="auto"/>
            <w:left w:val="none" w:sz="0" w:space="0" w:color="auto"/>
            <w:bottom w:val="none" w:sz="0" w:space="0" w:color="auto"/>
            <w:right w:val="none" w:sz="0" w:space="0" w:color="auto"/>
          </w:divBdr>
        </w:div>
      </w:divsChild>
    </w:div>
    <w:div w:id="563561638">
      <w:bodyDiv w:val="1"/>
      <w:marLeft w:val="0"/>
      <w:marRight w:val="0"/>
      <w:marTop w:val="0"/>
      <w:marBottom w:val="0"/>
      <w:divBdr>
        <w:top w:val="none" w:sz="0" w:space="0" w:color="auto"/>
        <w:left w:val="none" w:sz="0" w:space="0" w:color="auto"/>
        <w:bottom w:val="none" w:sz="0" w:space="0" w:color="auto"/>
        <w:right w:val="none" w:sz="0" w:space="0" w:color="auto"/>
      </w:divBdr>
    </w:div>
    <w:div w:id="581062541">
      <w:bodyDiv w:val="1"/>
      <w:marLeft w:val="0"/>
      <w:marRight w:val="0"/>
      <w:marTop w:val="0"/>
      <w:marBottom w:val="0"/>
      <w:divBdr>
        <w:top w:val="none" w:sz="0" w:space="0" w:color="auto"/>
        <w:left w:val="none" w:sz="0" w:space="0" w:color="auto"/>
        <w:bottom w:val="none" w:sz="0" w:space="0" w:color="auto"/>
        <w:right w:val="none" w:sz="0" w:space="0" w:color="auto"/>
      </w:divBdr>
    </w:div>
    <w:div w:id="654381544">
      <w:bodyDiv w:val="1"/>
      <w:marLeft w:val="0"/>
      <w:marRight w:val="0"/>
      <w:marTop w:val="0"/>
      <w:marBottom w:val="0"/>
      <w:divBdr>
        <w:top w:val="none" w:sz="0" w:space="0" w:color="auto"/>
        <w:left w:val="none" w:sz="0" w:space="0" w:color="auto"/>
        <w:bottom w:val="none" w:sz="0" w:space="0" w:color="auto"/>
        <w:right w:val="none" w:sz="0" w:space="0" w:color="auto"/>
      </w:divBdr>
    </w:div>
    <w:div w:id="1522891994">
      <w:bodyDiv w:val="1"/>
      <w:marLeft w:val="0"/>
      <w:marRight w:val="0"/>
      <w:marTop w:val="0"/>
      <w:marBottom w:val="0"/>
      <w:divBdr>
        <w:top w:val="none" w:sz="0" w:space="0" w:color="auto"/>
        <w:left w:val="none" w:sz="0" w:space="0" w:color="auto"/>
        <w:bottom w:val="none" w:sz="0" w:space="0" w:color="auto"/>
        <w:right w:val="none" w:sz="0" w:space="0" w:color="auto"/>
      </w:divBdr>
    </w:div>
    <w:div w:id="1661807701">
      <w:bodyDiv w:val="1"/>
      <w:marLeft w:val="0"/>
      <w:marRight w:val="0"/>
      <w:marTop w:val="0"/>
      <w:marBottom w:val="0"/>
      <w:divBdr>
        <w:top w:val="none" w:sz="0" w:space="0" w:color="auto"/>
        <w:left w:val="none" w:sz="0" w:space="0" w:color="auto"/>
        <w:bottom w:val="none" w:sz="0" w:space="0" w:color="auto"/>
        <w:right w:val="none" w:sz="0" w:space="0" w:color="auto"/>
      </w:divBdr>
    </w:div>
    <w:div w:id="192363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3EF7D-80F8-47E7-930C-8A3B4AECC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13</Pages>
  <Words>4094</Words>
  <Characters>23340</Characters>
  <Application>Microsoft Office Word</Application>
  <DocSecurity>0</DocSecurity>
  <Lines>194</Lines>
  <Paragraphs>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Olidata S.p.A.</Company>
  <LinksUpToDate>false</LinksUpToDate>
  <CharactersWithSpaces>27380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sandra.romagnosi</dc:creator>
  <cp:lastModifiedBy>Franco Docchio</cp:lastModifiedBy>
  <cp:revision>20</cp:revision>
  <dcterms:created xsi:type="dcterms:W3CDTF">2017-12-03T11:12:00Z</dcterms:created>
  <dcterms:modified xsi:type="dcterms:W3CDTF">2018-01-29T11:04:00Z</dcterms:modified>
</cp:coreProperties>
</file>